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5B64" w:rsidRDefault="00B65B64">
      <w:pPr>
        <w:ind w:firstLineChars="0" w:firstLine="0"/>
        <w:jc w:val="center"/>
        <w:rPr>
          <w:rFonts w:ascii="Times New Roman" w:hAnsi="Times New Roman"/>
          <w:b/>
          <w:sz w:val="36"/>
          <w:szCs w:val="36"/>
        </w:rPr>
      </w:pPr>
    </w:p>
    <w:p w:rsidR="00B65B64" w:rsidRDefault="00B65B64">
      <w:pPr>
        <w:ind w:firstLineChars="0" w:firstLine="0"/>
        <w:jc w:val="center"/>
        <w:rPr>
          <w:rFonts w:ascii="Times New Roman" w:hAnsi="Times New Roman"/>
          <w:b/>
          <w:sz w:val="36"/>
          <w:szCs w:val="36"/>
        </w:rPr>
      </w:pPr>
      <w:bookmarkStart w:id="0" w:name="_GoBack"/>
      <w:bookmarkEnd w:id="0"/>
    </w:p>
    <w:p w:rsidR="00B65B64" w:rsidRDefault="00B65B64">
      <w:pPr>
        <w:ind w:firstLineChars="0" w:firstLine="0"/>
        <w:jc w:val="center"/>
        <w:rPr>
          <w:rFonts w:ascii="Times New Roman" w:hAnsi="Times New Roman"/>
          <w:b/>
          <w:sz w:val="36"/>
          <w:szCs w:val="36"/>
        </w:rPr>
      </w:pPr>
    </w:p>
    <w:p w:rsidR="00B65B64" w:rsidRDefault="00B65B64">
      <w:pPr>
        <w:ind w:firstLineChars="0" w:firstLine="0"/>
        <w:jc w:val="center"/>
        <w:rPr>
          <w:rFonts w:ascii="Times New Roman" w:hAnsi="Times New Roman"/>
          <w:b/>
          <w:sz w:val="36"/>
          <w:szCs w:val="36"/>
        </w:rPr>
      </w:pPr>
    </w:p>
    <w:p w:rsidR="00B65B64" w:rsidRDefault="00B65B64">
      <w:pPr>
        <w:ind w:firstLineChars="0" w:firstLine="0"/>
        <w:jc w:val="center"/>
        <w:rPr>
          <w:rFonts w:ascii="Times New Roman" w:hAnsi="Times New Roman"/>
          <w:b/>
          <w:sz w:val="36"/>
          <w:szCs w:val="36"/>
        </w:rPr>
      </w:pPr>
    </w:p>
    <w:p w:rsidR="00B65B64" w:rsidRDefault="00843D09">
      <w:pPr>
        <w:ind w:firstLineChars="0" w:firstLine="0"/>
        <w:jc w:val="center"/>
        <w:rPr>
          <w:rFonts w:ascii="Times New Roman" w:hAnsi="Times New Roman"/>
          <w:b/>
          <w:sz w:val="36"/>
          <w:szCs w:val="36"/>
        </w:rPr>
      </w:pPr>
      <w:r>
        <w:rPr>
          <w:noProof/>
        </w:rPr>
        <w:drawing>
          <wp:inline distT="0" distB="0" distL="0" distR="0">
            <wp:extent cx="5393690" cy="1686560"/>
            <wp:effectExtent l="0" t="0" r="1651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
                    <a:stretch>
                      <a:fillRect/>
                    </a:stretch>
                  </pic:blipFill>
                  <pic:spPr>
                    <a:xfrm>
                      <a:off x="0" y="0"/>
                      <a:ext cx="5416189" cy="1694153"/>
                    </a:xfrm>
                    <a:prstGeom prst="rect">
                      <a:avLst/>
                    </a:prstGeom>
                  </pic:spPr>
                </pic:pic>
              </a:graphicData>
            </a:graphic>
          </wp:inline>
        </w:drawing>
      </w:r>
    </w:p>
    <w:p w:rsidR="00B65B64" w:rsidRDefault="00B65B64">
      <w:pPr>
        <w:ind w:firstLineChars="0" w:firstLine="0"/>
        <w:rPr>
          <w:rFonts w:ascii="Times New Roman" w:hAnsi="Times New Roman"/>
          <w:b/>
          <w:sz w:val="36"/>
          <w:szCs w:val="36"/>
        </w:rPr>
      </w:pPr>
    </w:p>
    <w:p w:rsidR="00B65B64" w:rsidRDefault="00B65B64">
      <w:pPr>
        <w:ind w:firstLineChars="0" w:firstLine="0"/>
        <w:jc w:val="center"/>
        <w:rPr>
          <w:rFonts w:ascii="Times New Roman" w:hAnsi="Times New Roman"/>
          <w:b/>
          <w:sz w:val="36"/>
          <w:szCs w:val="36"/>
        </w:rPr>
      </w:pPr>
    </w:p>
    <w:p w:rsidR="00B65B64" w:rsidRDefault="00B65B64">
      <w:pPr>
        <w:ind w:firstLineChars="0" w:firstLine="0"/>
        <w:jc w:val="center"/>
        <w:rPr>
          <w:rFonts w:ascii="Times New Roman" w:hAnsi="Times New Roman"/>
          <w:b/>
          <w:sz w:val="36"/>
          <w:szCs w:val="36"/>
        </w:rPr>
      </w:pPr>
    </w:p>
    <w:p w:rsidR="00B65B64" w:rsidRDefault="00843D09">
      <w:pPr>
        <w:spacing w:line="720" w:lineRule="auto"/>
        <w:ind w:firstLineChars="0" w:firstLine="0"/>
        <w:jc w:val="center"/>
        <w:rPr>
          <w:rFonts w:ascii="Times New Roman" w:hAnsi="Times New Roman"/>
          <w:b/>
          <w:sz w:val="52"/>
          <w:szCs w:val="52"/>
        </w:rPr>
      </w:pPr>
      <w:r>
        <w:rPr>
          <w:rFonts w:ascii="Times New Roman" w:hAnsi="Times New Roman" w:hint="eastAsia"/>
          <w:b/>
          <w:sz w:val="52"/>
          <w:szCs w:val="52"/>
        </w:rPr>
        <w:t>实验室</w:t>
      </w:r>
      <w:r>
        <w:rPr>
          <w:rFonts w:ascii="Times New Roman" w:hAnsi="Times New Roman"/>
          <w:b/>
          <w:sz w:val="52"/>
          <w:szCs w:val="52"/>
        </w:rPr>
        <w:t>基础信息</w:t>
      </w:r>
      <w:r>
        <w:rPr>
          <w:rFonts w:ascii="Times New Roman" w:hAnsi="Times New Roman" w:hint="eastAsia"/>
          <w:b/>
          <w:sz w:val="52"/>
          <w:szCs w:val="52"/>
        </w:rPr>
        <w:t>系统</w:t>
      </w:r>
      <w:r>
        <w:rPr>
          <w:rFonts w:ascii="Times New Roman" w:hAnsi="Times New Roman"/>
          <w:b/>
          <w:sz w:val="52"/>
          <w:szCs w:val="52"/>
        </w:rPr>
        <w:t>操作手册</w:t>
      </w:r>
    </w:p>
    <w:p w:rsidR="00B65B64" w:rsidRDefault="00843D09">
      <w:pPr>
        <w:wordWrap w:val="0"/>
        <w:spacing w:line="720" w:lineRule="auto"/>
        <w:ind w:firstLineChars="0" w:firstLine="0"/>
        <w:jc w:val="right"/>
        <w:rPr>
          <w:rFonts w:ascii="Times New Roman" w:hAnsi="Times New Roman"/>
          <w:b/>
          <w:sz w:val="52"/>
          <w:szCs w:val="52"/>
        </w:rPr>
      </w:pPr>
      <w:r>
        <w:rPr>
          <w:rFonts w:ascii="Times New Roman" w:hAnsi="Times New Roman" w:hint="eastAsia"/>
          <w:b/>
          <w:sz w:val="52"/>
          <w:szCs w:val="52"/>
        </w:rPr>
        <w:t>——实验室安全责任人、安全联系人</w:t>
      </w:r>
    </w:p>
    <w:p w:rsidR="00B65B64" w:rsidRDefault="00843D09">
      <w:pPr>
        <w:widowControl/>
        <w:spacing w:line="240" w:lineRule="auto"/>
        <w:ind w:firstLineChars="0" w:firstLine="0"/>
        <w:jc w:val="left"/>
        <w:rPr>
          <w:rFonts w:ascii="Times New Roman" w:hAnsi="Times New Roman"/>
          <w:b/>
          <w:sz w:val="36"/>
          <w:szCs w:val="36"/>
        </w:rPr>
      </w:pPr>
      <w:r>
        <w:rPr>
          <w:rFonts w:ascii="Times New Roman" w:hAnsi="Times New Roman"/>
          <w:b/>
          <w:sz w:val="36"/>
          <w:szCs w:val="36"/>
        </w:rPr>
        <w:br w:type="page"/>
      </w:r>
    </w:p>
    <w:sdt>
      <w:sdtPr>
        <w:rPr>
          <w:rFonts w:ascii="Calibri" w:eastAsia="宋体" w:hAnsi="Calibri" w:cs="Times New Roman"/>
          <w:bCs w:val="0"/>
          <w:smallCaps w:val="0"/>
          <w:color w:val="auto"/>
          <w:spacing w:val="0"/>
          <w:kern w:val="2"/>
          <w:sz w:val="24"/>
          <w:szCs w:val="24"/>
          <w:lang w:val="zh-CN"/>
        </w:rPr>
        <w:id w:val="192283216"/>
        <w:docPartObj>
          <w:docPartGallery w:val="Table of Contents"/>
          <w:docPartUnique/>
        </w:docPartObj>
      </w:sdtPr>
      <w:sdtEndPr>
        <w:rPr>
          <w:b/>
        </w:rPr>
      </w:sdtEndPr>
      <w:sdtContent>
        <w:p w:rsidR="00B65B64" w:rsidRDefault="00843D09">
          <w:pPr>
            <w:pStyle w:val="TOC1"/>
            <w:numPr>
              <w:ilvl w:val="0"/>
              <w:numId w:val="0"/>
            </w:numPr>
            <w:jc w:val="center"/>
            <w:rPr>
              <w:rFonts w:ascii="宋体" w:eastAsia="宋体" w:hAnsi="宋体"/>
            </w:rPr>
          </w:pPr>
          <w:r>
            <w:rPr>
              <w:rFonts w:ascii="宋体" w:eastAsia="宋体" w:hAnsi="宋体"/>
              <w:lang w:val="zh-CN"/>
            </w:rPr>
            <w:t>目录</w:t>
          </w:r>
        </w:p>
        <w:p w:rsidR="00B65B64" w:rsidRDefault="00843D09">
          <w:pPr>
            <w:pStyle w:val="10"/>
            <w:tabs>
              <w:tab w:val="right" w:leader="dot" w:pos="8306"/>
            </w:tabs>
          </w:pPr>
          <w:r>
            <w:fldChar w:fldCharType="begin"/>
          </w:r>
          <w:r>
            <w:instrText xml:space="preserve"> TOC \o "1-3" \h \z \u </w:instrText>
          </w:r>
          <w:r>
            <w:fldChar w:fldCharType="separate"/>
          </w:r>
          <w:hyperlink w:anchor="_Toc4504" w:history="1">
            <w:r>
              <w:rPr>
                <w:rFonts w:hint="eastAsia"/>
              </w:rPr>
              <w:t xml:space="preserve">1 </w:t>
            </w:r>
            <w:r>
              <w:t>登录认证</w:t>
            </w:r>
            <w:r>
              <w:tab/>
            </w:r>
            <w:r>
              <w:fldChar w:fldCharType="begin"/>
            </w:r>
            <w:r>
              <w:instrText xml:space="preserve"> PAGEREF _Toc4504 \h </w:instrText>
            </w:r>
            <w:r>
              <w:fldChar w:fldCharType="separate"/>
            </w:r>
            <w:r>
              <w:t>3</w:t>
            </w:r>
            <w:r>
              <w:fldChar w:fldCharType="end"/>
            </w:r>
          </w:hyperlink>
        </w:p>
        <w:p w:rsidR="00B65B64" w:rsidRDefault="0090355A">
          <w:pPr>
            <w:pStyle w:val="10"/>
            <w:tabs>
              <w:tab w:val="right" w:leader="dot" w:pos="8306"/>
            </w:tabs>
          </w:pPr>
          <w:hyperlink w:anchor="_Toc23333" w:history="1">
            <w:r w:rsidR="00843D09">
              <w:rPr>
                <w:rFonts w:ascii="Times New Roman" w:hAnsi="Times New Roman" w:hint="eastAsia"/>
              </w:rPr>
              <w:t xml:space="preserve">2 </w:t>
            </w:r>
            <w:r w:rsidR="00843D09">
              <w:rPr>
                <w:rFonts w:ascii="Times New Roman" w:hAnsi="Times New Roman"/>
              </w:rPr>
              <w:t>组织体系管理</w:t>
            </w:r>
            <w:r w:rsidR="00843D09">
              <w:tab/>
            </w:r>
            <w:r w:rsidR="00843D09">
              <w:fldChar w:fldCharType="begin"/>
            </w:r>
            <w:r w:rsidR="00843D09">
              <w:instrText xml:space="preserve"> PAGEREF _Toc23333 \h </w:instrText>
            </w:r>
            <w:r w:rsidR="00843D09">
              <w:fldChar w:fldCharType="separate"/>
            </w:r>
            <w:r w:rsidR="00843D09">
              <w:t>3</w:t>
            </w:r>
            <w:r w:rsidR="00843D09">
              <w:fldChar w:fldCharType="end"/>
            </w:r>
          </w:hyperlink>
        </w:p>
        <w:p w:rsidR="00B65B64" w:rsidRDefault="0090355A">
          <w:pPr>
            <w:pStyle w:val="20"/>
            <w:tabs>
              <w:tab w:val="right" w:leader="dot" w:pos="8306"/>
            </w:tabs>
            <w:ind w:left="480"/>
          </w:pPr>
          <w:hyperlink w:anchor="_Toc10805" w:history="1">
            <w:r w:rsidR="00843D09">
              <w:rPr>
                <w:rFonts w:hint="eastAsia"/>
              </w:rPr>
              <w:t xml:space="preserve">2.1 </w:t>
            </w:r>
            <w:r w:rsidR="00843D09">
              <w:t>实验室基本信息管理</w:t>
            </w:r>
            <w:r w:rsidR="00843D09">
              <w:tab/>
            </w:r>
            <w:r w:rsidR="00843D09">
              <w:fldChar w:fldCharType="begin"/>
            </w:r>
            <w:r w:rsidR="00843D09">
              <w:instrText xml:space="preserve"> PAGEREF _Toc10805 \h </w:instrText>
            </w:r>
            <w:r w:rsidR="00843D09">
              <w:fldChar w:fldCharType="separate"/>
            </w:r>
            <w:r w:rsidR="00843D09">
              <w:t>3</w:t>
            </w:r>
            <w:r w:rsidR="00843D09">
              <w:fldChar w:fldCharType="end"/>
            </w:r>
          </w:hyperlink>
        </w:p>
        <w:p w:rsidR="00B65B64" w:rsidRDefault="0090355A">
          <w:pPr>
            <w:pStyle w:val="30"/>
            <w:tabs>
              <w:tab w:val="right" w:leader="dot" w:pos="8306"/>
            </w:tabs>
            <w:ind w:left="960"/>
          </w:pPr>
          <w:hyperlink w:anchor="_Toc29329" w:history="1">
            <w:r w:rsidR="00843D09">
              <w:rPr>
                <w:rFonts w:hint="eastAsia"/>
              </w:rPr>
              <w:t xml:space="preserve">2.1.1 </w:t>
            </w:r>
            <w:r w:rsidR="00843D09">
              <w:t>添加实验室</w:t>
            </w:r>
            <w:r w:rsidR="00843D09">
              <w:tab/>
            </w:r>
            <w:r w:rsidR="00843D09">
              <w:fldChar w:fldCharType="begin"/>
            </w:r>
            <w:r w:rsidR="00843D09">
              <w:instrText xml:space="preserve"> PAGEREF _Toc29329 \h </w:instrText>
            </w:r>
            <w:r w:rsidR="00843D09">
              <w:fldChar w:fldCharType="separate"/>
            </w:r>
            <w:r w:rsidR="00843D09">
              <w:t>4</w:t>
            </w:r>
            <w:r w:rsidR="00843D09">
              <w:fldChar w:fldCharType="end"/>
            </w:r>
          </w:hyperlink>
        </w:p>
        <w:p w:rsidR="00B65B64" w:rsidRDefault="0090355A">
          <w:pPr>
            <w:pStyle w:val="30"/>
            <w:tabs>
              <w:tab w:val="right" w:leader="dot" w:pos="8306"/>
            </w:tabs>
            <w:ind w:left="960"/>
          </w:pPr>
          <w:hyperlink w:anchor="_Toc3782" w:history="1">
            <w:r w:rsidR="00843D09">
              <w:rPr>
                <w:rFonts w:hint="eastAsia"/>
              </w:rPr>
              <w:t xml:space="preserve">2.1.2 </w:t>
            </w:r>
            <w:r w:rsidR="00843D09">
              <w:t>导入实验室</w:t>
            </w:r>
            <w:r w:rsidR="00843D09">
              <w:tab/>
            </w:r>
            <w:r w:rsidR="00843D09">
              <w:fldChar w:fldCharType="begin"/>
            </w:r>
            <w:r w:rsidR="00843D09">
              <w:instrText xml:space="preserve"> PAGEREF _Toc3782 \h </w:instrText>
            </w:r>
            <w:r w:rsidR="00843D09">
              <w:fldChar w:fldCharType="separate"/>
            </w:r>
            <w:r w:rsidR="00843D09">
              <w:t>4</w:t>
            </w:r>
            <w:r w:rsidR="00843D09">
              <w:fldChar w:fldCharType="end"/>
            </w:r>
          </w:hyperlink>
        </w:p>
        <w:p w:rsidR="00B65B64" w:rsidRDefault="0090355A">
          <w:pPr>
            <w:pStyle w:val="30"/>
            <w:tabs>
              <w:tab w:val="right" w:leader="dot" w:pos="8306"/>
            </w:tabs>
            <w:ind w:left="960"/>
          </w:pPr>
          <w:hyperlink w:anchor="_Toc22650" w:history="1">
            <w:r w:rsidR="00843D09">
              <w:rPr>
                <w:rFonts w:hint="eastAsia"/>
              </w:rPr>
              <w:t xml:space="preserve">2.1.3 </w:t>
            </w:r>
            <w:r w:rsidR="00843D09">
              <w:t>添加实验室人员信息</w:t>
            </w:r>
            <w:r w:rsidR="00843D09">
              <w:tab/>
            </w:r>
            <w:r w:rsidR="00843D09">
              <w:fldChar w:fldCharType="begin"/>
            </w:r>
            <w:r w:rsidR="00843D09">
              <w:instrText xml:space="preserve"> PAGEREF _Toc22650 \h </w:instrText>
            </w:r>
            <w:r w:rsidR="00843D09">
              <w:fldChar w:fldCharType="separate"/>
            </w:r>
            <w:r w:rsidR="00843D09">
              <w:t>5</w:t>
            </w:r>
            <w:r w:rsidR="00843D09">
              <w:fldChar w:fldCharType="end"/>
            </w:r>
          </w:hyperlink>
        </w:p>
        <w:p w:rsidR="00B65B64" w:rsidRDefault="0090355A">
          <w:pPr>
            <w:pStyle w:val="30"/>
            <w:tabs>
              <w:tab w:val="right" w:leader="dot" w:pos="8306"/>
            </w:tabs>
            <w:ind w:left="960"/>
          </w:pPr>
          <w:hyperlink w:anchor="_Toc26070" w:history="1">
            <w:r w:rsidR="00843D09">
              <w:rPr>
                <w:rFonts w:hint="eastAsia"/>
              </w:rPr>
              <w:t xml:space="preserve">2.1.4 </w:t>
            </w:r>
            <w:r w:rsidR="00843D09">
              <w:t>导入</w:t>
            </w:r>
            <w:r w:rsidR="00843D09">
              <w:rPr>
                <w:rFonts w:hint="eastAsia"/>
              </w:rPr>
              <w:t>实验室</w:t>
            </w:r>
            <w:r w:rsidR="00843D09">
              <w:t>人员信息</w:t>
            </w:r>
            <w:r w:rsidR="00843D09">
              <w:tab/>
            </w:r>
            <w:r w:rsidR="00843D09">
              <w:fldChar w:fldCharType="begin"/>
            </w:r>
            <w:r w:rsidR="00843D09">
              <w:instrText xml:space="preserve"> PAGEREF _Toc26070 \h </w:instrText>
            </w:r>
            <w:r w:rsidR="00843D09">
              <w:fldChar w:fldCharType="separate"/>
            </w:r>
            <w:r w:rsidR="00843D09">
              <w:t>6</w:t>
            </w:r>
            <w:r w:rsidR="00843D09">
              <w:fldChar w:fldCharType="end"/>
            </w:r>
          </w:hyperlink>
        </w:p>
        <w:p w:rsidR="00B65B64" w:rsidRDefault="0090355A">
          <w:pPr>
            <w:pStyle w:val="30"/>
            <w:tabs>
              <w:tab w:val="right" w:leader="dot" w:pos="8306"/>
            </w:tabs>
            <w:ind w:left="960"/>
          </w:pPr>
          <w:hyperlink w:anchor="_Toc28169" w:history="1">
            <w:r w:rsidR="00843D09">
              <w:rPr>
                <w:rFonts w:hint="eastAsia"/>
              </w:rPr>
              <w:t xml:space="preserve">2.1.5 </w:t>
            </w:r>
            <w:r w:rsidR="00843D09">
              <w:rPr>
                <w:rFonts w:hint="eastAsia"/>
              </w:rPr>
              <w:t>解绑</w:t>
            </w:r>
            <w:r w:rsidR="00843D09">
              <w:t>实验室人员信息</w:t>
            </w:r>
            <w:r w:rsidR="00843D09">
              <w:tab/>
            </w:r>
            <w:r w:rsidR="00843D09">
              <w:fldChar w:fldCharType="begin"/>
            </w:r>
            <w:r w:rsidR="00843D09">
              <w:instrText xml:space="preserve"> PAGEREF _Toc28169 \h </w:instrText>
            </w:r>
            <w:r w:rsidR="00843D09">
              <w:fldChar w:fldCharType="separate"/>
            </w:r>
            <w:r w:rsidR="00843D09">
              <w:t>7</w:t>
            </w:r>
            <w:r w:rsidR="00843D09">
              <w:fldChar w:fldCharType="end"/>
            </w:r>
          </w:hyperlink>
        </w:p>
        <w:p w:rsidR="00B65B64" w:rsidRDefault="0090355A">
          <w:pPr>
            <w:pStyle w:val="30"/>
            <w:tabs>
              <w:tab w:val="right" w:leader="dot" w:pos="8306"/>
            </w:tabs>
            <w:ind w:left="960"/>
          </w:pPr>
          <w:hyperlink w:anchor="_Toc13705" w:history="1">
            <w:r w:rsidR="00843D09">
              <w:rPr>
                <w:rFonts w:hint="eastAsia"/>
              </w:rPr>
              <w:t xml:space="preserve">2.1.6 </w:t>
            </w:r>
            <w:r w:rsidR="00843D09">
              <w:rPr>
                <w:rFonts w:hint="eastAsia"/>
              </w:rPr>
              <w:t>实验室管控</w:t>
            </w:r>
            <w:r w:rsidR="00843D09">
              <w:tab/>
            </w:r>
            <w:r w:rsidR="00843D09">
              <w:fldChar w:fldCharType="begin"/>
            </w:r>
            <w:r w:rsidR="00843D09">
              <w:instrText xml:space="preserve"> PAGEREF _Toc13705 \h </w:instrText>
            </w:r>
            <w:r w:rsidR="00843D09">
              <w:fldChar w:fldCharType="separate"/>
            </w:r>
            <w:r w:rsidR="00843D09">
              <w:t>8</w:t>
            </w:r>
            <w:r w:rsidR="00843D09">
              <w:fldChar w:fldCharType="end"/>
            </w:r>
          </w:hyperlink>
        </w:p>
        <w:p w:rsidR="00B65B64" w:rsidRDefault="0090355A">
          <w:pPr>
            <w:pStyle w:val="30"/>
            <w:tabs>
              <w:tab w:val="right" w:leader="dot" w:pos="8306"/>
            </w:tabs>
            <w:ind w:left="960"/>
          </w:pPr>
          <w:hyperlink w:anchor="_Toc11245" w:history="1">
            <w:r w:rsidR="00843D09">
              <w:rPr>
                <w:rFonts w:hint="eastAsia"/>
              </w:rPr>
              <w:t xml:space="preserve">2.1.7 </w:t>
            </w:r>
            <w:r w:rsidR="00843D09">
              <w:t>修改实验室</w:t>
            </w:r>
            <w:r w:rsidR="00843D09">
              <w:rPr>
                <w:rFonts w:hint="eastAsia"/>
              </w:rPr>
              <w:t>基础</w:t>
            </w:r>
            <w:r w:rsidR="00843D09">
              <w:t>信息</w:t>
            </w:r>
            <w:r w:rsidR="00843D09">
              <w:tab/>
            </w:r>
            <w:r w:rsidR="00843D09">
              <w:fldChar w:fldCharType="begin"/>
            </w:r>
            <w:r w:rsidR="00843D09">
              <w:instrText xml:space="preserve"> PAGEREF _Toc11245 \h </w:instrText>
            </w:r>
            <w:r w:rsidR="00843D09">
              <w:fldChar w:fldCharType="separate"/>
            </w:r>
            <w:r w:rsidR="00843D09">
              <w:t>9</w:t>
            </w:r>
            <w:r w:rsidR="00843D09">
              <w:fldChar w:fldCharType="end"/>
            </w:r>
          </w:hyperlink>
        </w:p>
        <w:p w:rsidR="00B65B64" w:rsidRDefault="0090355A">
          <w:pPr>
            <w:pStyle w:val="30"/>
            <w:tabs>
              <w:tab w:val="right" w:leader="dot" w:pos="8306"/>
            </w:tabs>
            <w:ind w:left="960"/>
          </w:pPr>
          <w:hyperlink w:anchor="_Toc23175" w:history="1">
            <w:r w:rsidR="00843D09">
              <w:rPr>
                <w:rFonts w:hint="eastAsia"/>
              </w:rPr>
              <w:t xml:space="preserve">2.1.8 </w:t>
            </w:r>
            <w:r w:rsidR="00843D09">
              <w:rPr>
                <w:rFonts w:hint="eastAsia"/>
              </w:rPr>
              <w:t>实验室单位迁移</w:t>
            </w:r>
            <w:r w:rsidR="00843D09">
              <w:tab/>
            </w:r>
            <w:r w:rsidR="00843D09">
              <w:fldChar w:fldCharType="begin"/>
            </w:r>
            <w:r w:rsidR="00843D09">
              <w:instrText xml:space="preserve"> PAGEREF _Toc23175 \h </w:instrText>
            </w:r>
            <w:r w:rsidR="00843D09">
              <w:fldChar w:fldCharType="separate"/>
            </w:r>
            <w:r w:rsidR="00843D09">
              <w:t>10</w:t>
            </w:r>
            <w:r w:rsidR="00843D09">
              <w:fldChar w:fldCharType="end"/>
            </w:r>
          </w:hyperlink>
        </w:p>
        <w:p w:rsidR="00B65B64" w:rsidRDefault="0090355A">
          <w:pPr>
            <w:pStyle w:val="30"/>
            <w:tabs>
              <w:tab w:val="right" w:leader="dot" w:pos="8306"/>
            </w:tabs>
            <w:ind w:left="960"/>
          </w:pPr>
          <w:hyperlink w:anchor="_Toc28695" w:history="1">
            <w:r w:rsidR="00843D09">
              <w:rPr>
                <w:rFonts w:hint="eastAsia"/>
              </w:rPr>
              <w:t xml:space="preserve">2.1.9 </w:t>
            </w:r>
            <w:r w:rsidR="00843D09">
              <w:t>打印实验室标识卡</w:t>
            </w:r>
            <w:r w:rsidR="00843D09">
              <w:tab/>
            </w:r>
            <w:r w:rsidR="00843D09">
              <w:fldChar w:fldCharType="begin"/>
            </w:r>
            <w:r w:rsidR="00843D09">
              <w:instrText xml:space="preserve"> PAGEREF _Toc28695 \h </w:instrText>
            </w:r>
            <w:r w:rsidR="00843D09">
              <w:fldChar w:fldCharType="separate"/>
            </w:r>
            <w:r w:rsidR="00843D09">
              <w:t>12</w:t>
            </w:r>
            <w:r w:rsidR="00843D09">
              <w:fldChar w:fldCharType="end"/>
            </w:r>
          </w:hyperlink>
        </w:p>
        <w:p w:rsidR="00B65B64" w:rsidRDefault="0090355A">
          <w:pPr>
            <w:pStyle w:val="30"/>
            <w:tabs>
              <w:tab w:val="right" w:leader="dot" w:pos="8306"/>
            </w:tabs>
            <w:ind w:left="960"/>
          </w:pPr>
          <w:hyperlink w:anchor="_Toc1851" w:history="1">
            <w:r w:rsidR="00843D09">
              <w:rPr>
                <w:rFonts w:hint="eastAsia"/>
              </w:rPr>
              <w:t xml:space="preserve">2.1.10 </w:t>
            </w:r>
            <w:r w:rsidR="00843D09">
              <w:rPr>
                <w:rFonts w:hint="eastAsia"/>
              </w:rPr>
              <w:t>实验室制度</w:t>
            </w:r>
            <w:r w:rsidR="00843D09">
              <w:tab/>
            </w:r>
            <w:r w:rsidR="00843D09">
              <w:fldChar w:fldCharType="begin"/>
            </w:r>
            <w:r w:rsidR="00843D09">
              <w:instrText xml:space="preserve"> PAGEREF _Toc1851 \h </w:instrText>
            </w:r>
            <w:r w:rsidR="00843D09">
              <w:fldChar w:fldCharType="separate"/>
            </w:r>
            <w:r w:rsidR="00843D09">
              <w:t>13</w:t>
            </w:r>
            <w:r w:rsidR="00843D09">
              <w:fldChar w:fldCharType="end"/>
            </w:r>
          </w:hyperlink>
        </w:p>
        <w:p w:rsidR="00B65B64" w:rsidRDefault="0090355A">
          <w:pPr>
            <w:pStyle w:val="30"/>
            <w:tabs>
              <w:tab w:val="right" w:leader="dot" w:pos="8306"/>
            </w:tabs>
            <w:ind w:left="960"/>
          </w:pPr>
          <w:hyperlink w:anchor="_Toc18048" w:history="1">
            <w:r w:rsidR="00843D09">
              <w:rPr>
                <w:rFonts w:hint="eastAsia"/>
              </w:rPr>
              <w:t xml:space="preserve">2.1.11 </w:t>
            </w:r>
            <w:r w:rsidR="00843D09">
              <w:rPr>
                <w:rFonts w:hint="eastAsia"/>
              </w:rPr>
              <w:t>危险物资</w:t>
            </w:r>
            <w:r w:rsidR="00843D09">
              <w:t>管理</w:t>
            </w:r>
            <w:r w:rsidR="00843D09">
              <w:tab/>
            </w:r>
            <w:r w:rsidR="00843D09">
              <w:fldChar w:fldCharType="begin"/>
            </w:r>
            <w:r w:rsidR="00843D09">
              <w:instrText xml:space="preserve"> PAGEREF _Toc18048 \h </w:instrText>
            </w:r>
            <w:r w:rsidR="00843D09">
              <w:fldChar w:fldCharType="separate"/>
            </w:r>
            <w:r w:rsidR="00843D09">
              <w:t>14</w:t>
            </w:r>
            <w:r w:rsidR="00843D09">
              <w:fldChar w:fldCharType="end"/>
            </w:r>
          </w:hyperlink>
        </w:p>
        <w:p w:rsidR="00B65B64" w:rsidRDefault="0090355A">
          <w:pPr>
            <w:pStyle w:val="10"/>
            <w:tabs>
              <w:tab w:val="right" w:leader="dot" w:pos="8306"/>
            </w:tabs>
          </w:pPr>
          <w:hyperlink w:anchor="_Toc5650" w:history="1">
            <w:r w:rsidR="00843D09">
              <w:rPr>
                <w:rFonts w:ascii="Times New Roman" w:hAnsi="Times New Roman" w:hint="eastAsia"/>
              </w:rPr>
              <w:t xml:space="preserve">3 </w:t>
            </w:r>
            <w:r w:rsidR="00843D09">
              <w:rPr>
                <w:rFonts w:ascii="Times New Roman" w:hAnsi="Times New Roman"/>
              </w:rPr>
              <w:t>基础数据查询</w:t>
            </w:r>
            <w:r w:rsidR="00843D09">
              <w:tab/>
            </w:r>
            <w:r w:rsidR="00843D09">
              <w:fldChar w:fldCharType="begin"/>
            </w:r>
            <w:r w:rsidR="00843D09">
              <w:instrText xml:space="preserve"> PAGEREF _Toc5650 \h </w:instrText>
            </w:r>
            <w:r w:rsidR="00843D09">
              <w:fldChar w:fldCharType="separate"/>
            </w:r>
            <w:r w:rsidR="00843D09">
              <w:t>15</w:t>
            </w:r>
            <w:r w:rsidR="00843D09">
              <w:fldChar w:fldCharType="end"/>
            </w:r>
          </w:hyperlink>
        </w:p>
        <w:p w:rsidR="00B65B64" w:rsidRDefault="0090355A">
          <w:pPr>
            <w:pStyle w:val="20"/>
            <w:tabs>
              <w:tab w:val="right" w:leader="dot" w:pos="8306"/>
            </w:tabs>
            <w:ind w:left="480"/>
          </w:pPr>
          <w:hyperlink w:anchor="_Toc27885" w:history="1">
            <w:r w:rsidR="00843D09">
              <w:rPr>
                <w:rFonts w:hint="eastAsia"/>
              </w:rPr>
              <w:t xml:space="preserve">3.1 </w:t>
            </w:r>
            <w:r w:rsidR="00843D09">
              <w:t>实验室查询</w:t>
            </w:r>
            <w:r w:rsidR="00843D09">
              <w:tab/>
            </w:r>
            <w:r w:rsidR="00843D09">
              <w:fldChar w:fldCharType="begin"/>
            </w:r>
            <w:r w:rsidR="00843D09">
              <w:instrText xml:space="preserve"> PAGEREF _Toc27885 \h </w:instrText>
            </w:r>
            <w:r w:rsidR="00843D09">
              <w:fldChar w:fldCharType="separate"/>
            </w:r>
            <w:r w:rsidR="00843D09">
              <w:t>15</w:t>
            </w:r>
            <w:r w:rsidR="00843D09">
              <w:fldChar w:fldCharType="end"/>
            </w:r>
          </w:hyperlink>
        </w:p>
        <w:p w:rsidR="00B65B64" w:rsidRDefault="0090355A">
          <w:pPr>
            <w:pStyle w:val="20"/>
            <w:tabs>
              <w:tab w:val="right" w:leader="dot" w:pos="8306"/>
            </w:tabs>
            <w:ind w:left="480"/>
          </w:pPr>
          <w:hyperlink w:anchor="_Toc3736" w:history="1">
            <w:r w:rsidR="00843D09">
              <w:rPr>
                <w:rFonts w:hint="eastAsia"/>
              </w:rPr>
              <w:t xml:space="preserve">3.2 </w:t>
            </w:r>
            <w:r w:rsidR="00843D09">
              <w:t>人员信息查询</w:t>
            </w:r>
            <w:r w:rsidR="00843D09">
              <w:tab/>
            </w:r>
            <w:r w:rsidR="00843D09">
              <w:fldChar w:fldCharType="begin"/>
            </w:r>
            <w:r w:rsidR="00843D09">
              <w:instrText xml:space="preserve"> PAGEREF _Toc3736 \h </w:instrText>
            </w:r>
            <w:r w:rsidR="00843D09">
              <w:fldChar w:fldCharType="separate"/>
            </w:r>
            <w:r w:rsidR="00843D09">
              <w:t>17</w:t>
            </w:r>
            <w:r w:rsidR="00843D09">
              <w:fldChar w:fldCharType="end"/>
            </w:r>
          </w:hyperlink>
        </w:p>
        <w:p w:rsidR="00B65B64" w:rsidRDefault="0090355A">
          <w:pPr>
            <w:pStyle w:val="10"/>
            <w:tabs>
              <w:tab w:val="right" w:leader="dot" w:pos="8306"/>
            </w:tabs>
          </w:pPr>
          <w:hyperlink w:anchor="_Toc4625" w:history="1">
            <w:r w:rsidR="00843D09">
              <w:rPr>
                <w:rFonts w:hint="eastAsia"/>
              </w:rPr>
              <w:t xml:space="preserve">4 </w:t>
            </w:r>
            <w:r w:rsidR="00843D09">
              <w:rPr>
                <w:rFonts w:hint="eastAsia"/>
              </w:rPr>
              <w:t>信息更新管理</w:t>
            </w:r>
            <w:r w:rsidR="00843D09">
              <w:tab/>
            </w:r>
            <w:r w:rsidR="00843D09">
              <w:fldChar w:fldCharType="begin"/>
            </w:r>
            <w:r w:rsidR="00843D09">
              <w:instrText xml:space="preserve"> PAGEREF _Toc4625 \h </w:instrText>
            </w:r>
            <w:r w:rsidR="00843D09">
              <w:fldChar w:fldCharType="separate"/>
            </w:r>
            <w:r w:rsidR="00843D09">
              <w:t>18</w:t>
            </w:r>
            <w:r w:rsidR="00843D09">
              <w:fldChar w:fldCharType="end"/>
            </w:r>
          </w:hyperlink>
        </w:p>
        <w:p w:rsidR="00B65B64" w:rsidRDefault="0090355A">
          <w:pPr>
            <w:pStyle w:val="10"/>
            <w:tabs>
              <w:tab w:val="right" w:leader="dot" w:pos="8306"/>
            </w:tabs>
          </w:pPr>
          <w:hyperlink w:anchor="_Toc31916" w:history="1">
            <w:r w:rsidR="00843D09">
              <w:rPr>
                <w:rFonts w:hint="eastAsia"/>
              </w:rPr>
              <w:t xml:space="preserve">5 </w:t>
            </w:r>
            <w:r w:rsidR="00843D09">
              <w:rPr>
                <w:rFonts w:ascii="Times New Roman" w:hAnsi="Times New Roman" w:hint="eastAsia"/>
              </w:rPr>
              <w:t>信息动态</w:t>
            </w:r>
            <w:r w:rsidR="00843D09">
              <w:tab/>
            </w:r>
            <w:r w:rsidR="00843D09">
              <w:fldChar w:fldCharType="begin"/>
            </w:r>
            <w:r w:rsidR="00843D09">
              <w:instrText xml:space="preserve"> PAGEREF _Toc31916 \h </w:instrText>
            </w:r>
            <w:r w:rsidR="00843D09">
              <w:fldChar w:fldCharType="separate"/>
            </w:r>
            <w:r w:rsidR="00843D09">
              <w:t>19</w:t>
            </w:r>
            <w:r w:rsidR="00843D09">
              <w:fldChar w:fldCharType="end"/>
            </w:r>
          </w:hyperlink>
        </w:p>
        <w:p w:rsidR="00B65B64" w:rsidRDefault="0090355A">
          <w:pPr>
            <w:pStyle w:val="10"/>
            <w:tabs>
              <w:tab w:val="right" w:leader="dot" w:pos="8306"/>
            </w:tabs>
          </w:pPr>
          <w:hyperlink w:anchor="_Toc4730" w:history="1">
            <w:r w:rsidR="00843D09">
              <w:rPr>
                <w:rFonts w:hint="eastAsia"/>
              </w:rPr>
              <w:t xml:space="preserve">6 </w:t>
            </w:r>
            <w:r w:rsidR="00843D09">
              <w:rPr>
                <w:rFonts w:hint="eastAsia"/>
              </w:rPr>
              <w:t>危险物资管理</w:t>
            </w:r>
            <w:r w:rsidR="00843D09">
              <w:tab/>
            </w:r>
            <w:r w:rsidR="00843D09">
              <w:fldChar w:fldCharType="begin"/>
            </w:r>
            <w:r w:rsidR="00843D09">
              <w:instrText xml:space="preserve"> PAGEREF _Toc4730 \h </w:instrText>
            </w:r>
            <w:r w:rsidR="00843D09">
              <w:fldChar w:fldCharType="separate"/>
            </w:r>
            <w:r w:rsidR="00843D09">
              <w:t>19</w:t>
            </w:r>
            <w:r w:rsidR="00843D09">
              <w:fldChar w:fldCharType="end"/>
            </w:r>
          </w:hyperlink>
        </w:p>
        <w:p w:rsidR="00B65B64" w:rsidRDefault="0090355A">
          <w:pPr>
            <w:pStyle w:val="10"/>
            <w:tabs>
              <w:tab w:val="right" w:leader="dot" w:pos="8306"/>
            </w:tabs>
          </w:pPr>
          <w:hyperlink w:anchor="_Toc29215" w:history="1">
            <w:r w:rsidR="00843D09">
              <w:rPr>
                <w:rFonts w:hint="eastAsia"/>
              </w:rPr>
              <w:t xml:space="preserve">7 </w:t>
            </w:r>
            <w:r w:rsidR="00843D09">
              <w:rPr>
                <w:rFonts w:hint="eastAsia"/>
              </w:rPr>
              <w:t>特殊时段开放</w:t>
            </w:r>
            <w:r w:rsidR="00843D09">
              <w:tab/>
            </w:r>
            <w:r w:rsidR="00843D09">
              <w:fldChar w:fldCharType="begin"/>
            </w:r>
            <w:r w:rsidR="00843D09">
              <w:instrText xml:space="preserve"> PAGEREF _Toc29215 \h </w:instrText>
            </w:r>
            <w:r w:rsidR="00843D09">
              <w:fldChar w:fldCharType="separate"/>
            </w:r>
            <w:r w:rsidR="00843D09">
              <w:t>22</w:t>
            </w:r>
            <w:r w:rsidR="00843D09">
              <w:fldChar w:fldCharType="end"/>
            </w:r>
          </w:hyperlink>
        </w:p>
        <w:p w:rsidR="00B65B64" w:rsidRDefault="00843D09">
          <w:pPr>
            <w:ind w:firstLineChars="0" w:firstLine="0"/>
            <w:rPr>
              <w:b/>
              <w:lang w:val="zh-CN"/>
            </w:rPr>
          </w:pPr>
          <w:r>
            <w:rPr>
              <w:bCs/>
              <w:lang w:val="zh-CN"/>
            </w:rPr>
            <w:fldChar w:fldCharType="end"/>
          </w:r>
        </w:p>
      </w:sdtContent>
    </w:sdt>
    <w:p w:rsidR="00B65B64" w:rsidRDefault="00843D09">
      <w:pPr>
        <w:widowControl/>
        <w:spacing w:line="240" w:lineRule="auto"/>
        <w:ind w:firstLineChars="0" w:firstLine="0"/>
        <w:jc w:val="left"/>
        <w:rPr>
          <w:b/>
          <w:lang w:val="zh-CN"/>
        </w:rPr>
      </w:pPr>
      <w:r>
        <w:rPr>
          <w:b/>
          <w:lang w:val="zh-CN"/>
        </w:rPr>
        <w:br w:type="page"/>
      </w:r>
    </w:p>
    <w:p w:rsidR="00B65B64" w:rsidRDefault="00843D09">
      <w:pPr>
        <w:pStyle w:val="1"/>
      </w:pPr>
      <w:bookmarkStart w:id="1" w:name="_Toc4504"/>
      <w:bookmarkStart w:id="2" w:name="_Toc56066741"/>
      <w:r>
        <w:lastRenderedPageBreak/>
        <w:t>登录认证</w:t>
      </w:r>
      <w:bookmarkEnd w:id="1"/>
      <w:bookmarkEnd w:id="2"/>
    </w:p>
    <w:p w:rsidR="00B65B64" w:rsidRDefault="00843D09">
      <w:pPr>
        <w:rPr>
          <w:rFonts w:ascii="Times New Roman" w:hAnsi="Times New Roman"/>
        </w:rPr>
      </w:pPr>
      <w:r>
        <w:rPr>
          <w:rFonts w:ascii="Times New Roman" w:hAnsi="Times New Roman"/>
        </w:rPr>
        <w:t>登录</w:t>
      </w:r>
      <w:r>
        <w:rPr>
          <w:rFonts w:ascii="Times New Roman" w:hAnsi="Times New Roman" w:hint="eastAsia"/>
        </w:rPr>
        <w:t>“</w:t>
      </w:r>
      <w:r>
        <w:rPr>
          <w:rFonts w:ascii="Times New Roman" w:hAnsi="Times New Roman"/>
        </w:rPr>
        <w:t>实验室</w:t>
      </w:r>
      <w:r w:rsidR="00AA1153">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 xml:space="preserve"> →</w:t>
      </w:r>
      <w:r>
        <w:rPr>
          <w:rFonts w:ascii="Times New Roman" w:hAnsi="Times New Roman" w:hint="eastAsia"/>
        </w:rPr>
        <w:t>“</w:t>
      </w:r>
      <w:r>
        <w:rPr>
          <w:rFonts w:ascii="Times New Roman" w:hAnsi="Times New Roman"/>
        </w:rPr>
        <w:t>角色选择</w:t>
      </w:r>
      <w:r>
        <w:rPr>
          <w:rFonts w:ascii="Times New Roman" w:hAnsi="Times New Roman" w:hint="eastAsia"/>
        </w:rPr>
        <w:t>”</w:t>
      </w:r>
      <w:r>
        <w:rPr>
          <w:rFonts w:ascii="Times New Roman" w:hAnsi="Times New Roman"/>
        </w:rPr>
        <w:t>→</w:t>
      </w:r>
      <w:r>
        <w:rPr>
          <w:rFonts w:ascii="Times New Roman" w:hAnsi="Times New Roman" w:hint="eastAsia"/>
        </w:rPr>
        <w:t>“</w:t>
      </w:r>
      <w:r>
        <w:rPr>
          <w:rFonts w:ascii="Times New Roman" w:hAnsi="Times New Roman"/>
        </w:rPr>
        <w:t>系统菜单</w:t>
      </w:r>
      <w:r>
        <w:rPr>
          <w:rFonts w:ascii="Times New Roman" w:hAnsi="Times New Roman" w:hint="eastAsia"/>
        </w:rPr>
        <w:t>”</w:t>
      </w:r>
      <w:r>
        <w:rPr>
          <w:rFonts w:ascii="Times New Roman" w:hAnsi="Times New Roman"/>
        </w:rPr>
        <w:t>→</w:t>
      </w:r>
      <w:r>
        <w:rPr>
          <w:rFonts w:ascii="Times New Roman" w:hAnsi="Times New Roman" w:hint="eastAsia"/>
        </w:rPr>
        <w:t>“实验室安全基础信息模块”</w:t>
      </w:r>
      <w:r>
        <w:rPr>
          <w:rFonts w:ascii="Times New Roman" w:hAnsi="Times New Roman"/>
        </w:rPr>
        <w:t>。</w:t>
      </w:r>
    </w:p>
    <w:p w:rsidR="00B65B64" w:rsidRDefault="00843D09">
      <w:pPr>
        <w:rPr>
          <w:rFonts w:ascii="Times New Roman" w:hAnsi="Times New Roman"/>
        </w:rPr>
      </w:pPr>
      <w:r>
        <w:rPr>
          <w:rFonts w:ascii="Times New Roman" w:hAnsi="Times New Roman"/>
        </w:rPr>
        <w:t>在浏览器地址栏输入</w:t>
      </w:r>
      <w:r>
        <w:rPr>
          <w:rStyle w:val="a9"/>
          <w:rFonts w:ascii="Times New Roman" w:hAnsi="Times New Roman" w:hint="eastAsia"/>
        </w:rPr>
        <w:t>https://labsafe.zju.edu.cn/</w:t>
      </w:r>
      <w:r>
        <w:rPr>
          <w:rFonts w:ascii="Times New Roman" w:hAnsi="Times New Roman"/>
        </w:rPr>
        <w:t>进入</w:t>
      </w:r>
      <w:r>
        <w:rPr>
          <w:rFonts w:ascii="Times New Roman" w:hAnsi="Times New Roman" w:hint="eastAsia"/>
        </w:rPr>
        <w:t>“</w:t>
      </w:r>
      <w:r>
        <w:rPr>
          <w:rFonts w:ascii="Times New Roman" w:hAnsi="Times New Roman"/>
        </w:rPr>
        <w:t>实验室</w:t>
      </w:r>
      <w:r w:rsidR="00AA1153">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登录页面，校内人员单击</w:t>
      </w:r>
      <w:r>
        <w:rPr>
          <w:rFonts w:ascii="Times New Roman" w:hAnsi="Times New Roman" w:hint="eastAsia"/>
        </w:rPr>
        <w:t>“</w:t>
      </w:r>
      <w:r>
        <w:rPr>
          <w:rFonts w:ascii="Times New Roman" w:hAnsi="Times New Roman"/>
        </w:rPr>
        <w:t>统一身份认证登录</w:t>
      </w:r>
      <w:r>
        <w:rPr>
          <w:rFonts w:ascii="Times New Roman" w:hAnsi="Times New Roman" w:hint="eastAsia"/>
        </w:rPr>
        <w:t>”</w:t>
      </w:r>
      <w:r>
        <w:rPr>
          <w:rFonts w:ascii="Times New Roman" w:hAnsi="Times New Roman"/>
        </w:rPr>
        <w:t>，校外人员单击</w:t>
      </w:r>
      <w:r>
        <w:rPr>
          <w:rFonts w:ascii="Times New Roman" w:hAnsi="Times New Roman" w:hint="eastAsia"/>
        </w:rPr>
        <w:t>“</w:t>
      </w:r>
      <w:r>
        <w:rPr>
          <w:rFonts w:ascii="Times New Roman" w:hAnsi="Times New Roman"/>
        </w:rPr>
        <w:t>登录</w:t>
      </w:r>
      <w:r>
        <w:rPr>
          <w:rFonts w:ascii="Times New Roman" w:hAnsi="Times New Roman" w:hint="eastAsia"/>
        </w:rPr>
        <w:t>”</w:t>
      </w:r>
      <w:r>
        <w:rPr>
          <w:rFonts w:ascii="Times New Roman" w:hAnsi="Times New Roman"/>
        </w:rPr>
        <w:t>，输入账号密码登录后，在出现的</w:t>
      </w:r>
      <w:r>
        <w:rPr>
          <w:rFonts w:ascii="Times New Roman" w:hAnsi="Times New Roman" w:hint="eastAsia"/>
        </w:rPr>
        <w:t>“</w:t>
      </w:r>
      <w:r>
        <w:rPr>
          <w:rFonts w:ascii="Times New Roman" w:hAnsi="Times New Roman"/>
        </w:rPr>
        <w:t>选择角色</w:t>
      </w:r>
      <w:r>
        <w:rPr>
          <w:rFonts w:ascii="Times New Roman" w:hAnsi="Times New Roman" w:hint="eastAsia"/>
        </w:rPr>
        <w:t>”</w:t>
      </w:r>
      <w:r>
        <w:rPr>
          <w:rFonts w:ascii="Times New Roman" w:hAnsi="Times New Roman"/>
        </w:rPr>
        <w:t>窗口中找到相应的管理员角色，单击</w:t>
      </w:r>
      <w:r>
        <w:rPr>
          <w:rFonts w:ascii="Times New Roman" w:hAnsi="Times New Roman" w:hint="eastAsia"/>
        </w:rPr>
        <w:t>“</w:t>
      </w:r>
      <w:r>
        <w:rPr>
          <w:rFonts w:ascii="Times New Roman" w:hAnsi="Times New Roman"/>
        </w:rPr>
        <w:t>选择</w:t>
      </w:r>
      <w:r>
        <w:rPr>
          <w:rFonts w:ascii="Times New Roman" w:hAnsi="Times New Roman" w:hint="eastAsia"/>
        </w:rPr>
        <w:t>”</w:t>
      </w:r>
      <w:r>
        <w:rPr>
          <w:rFonts w:ascii="Times New Roman" w:hAnsi="Times New Roman"/>
        </w:rPr>
        <w:t>进入综合管理平台</w:t>
      </w:r>
      <w:r>
        <w:rPr>
          <w:rFonts w:ascii="Times New Roman" w:hAnsi="Times New Roman" w:hint="eastAsia"/>
        </w:rPr>
        <w:t>，</w:t>
      </w:r>
      <w:r>
        <w:rPr>
          <w:rFonts w:ascii="Times New Roman" w:hAnsi="Times New Roman"/>
        </w:rPr>
        <w:t>即可进入基础信息系统。</w:t>
      </w:r>
    </w:p>
    <w:p w:rsidR="00B65B64" w:rsidRDefault="00843D09">
      <w:pPr>
        <w:pStyle w:val="21"/>
        <w:spacing w:after="0"/>
        <w:ind w:leftChars="0" w:left="0" w:firstLineChars="0" w:firstLine="0"/>
        <w:jc w:val="center"/>
      </w:pPr>
      <w:r>
        <w:rPr>
          <w:noProof/>
        </w:rPr>
        <w:drawing>
          <wp:inline distT="0" distB="0" distL="114300" distR="114300" wp14:anchorId="5FCC9A4C" wp14:editId="47484328">
            <wp:extent cx="1911985" cy="1854835"/>
            <wp:effectExtent l="0" t="0" r="12065" b="1206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1911985" cy="1854835"/>
                    </a:xfrm>
                    <a:prstGeom prst="rect">
                      <a:avLst/>
                    </a:prstGeom>
                    <a:noFill/>
                    <a:ln>
                      <a:noFill/>
                    </a:ln>
                  </pic:spPr>
                </pic:pic>
              </a:graphicData>
            </a:graphic>
          </wp:inline>
        </w:drawing>
      </w:r>
      <w:r>
        <w:rPr>
          <w:noProof/>
        </w:rPr>
        <w:drawing>
          <wp:inline distT="0" distB="0" distL="0" distR="0" wp14:anchorId="3A451E70" wp14:editId="08AD7E6A">
            <wp:extent cx="3176270" cy="1872615"/>
            <wp:effectExtent l="19050" t="19050" r="24130" b="133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10"/>
                    <a:stretch>
                      <a:fillRect/>
                    </a:stretch>
                  </pic:blipFill>
                  <pic:spPr>
                    <a:xfrm>
                      <a:off x="0" y="0"/>
                      <a:ext cx="3269429" cy="1927501"/>
                    </a:xfrm>
                    <a:prstGeom prst="rect">
                      <a:avLst/>
                    </a:prstGeom>
                    <a:ln>
                      <a:solidFill>
                        <a:schemeClr val="accent1"/>
                      </a:solidFill>
                    </a:ln>
                  </pic:spPr>
                </pic:pic>
              </a:graphicData>
            </a:graphic>
          </wp:inline>
        </w:drawing>
      </w:r>
    </w:p>
    <w:p w:rsidR="00B65B64" w:rsidRDefault="00843D09">
      <w:pPr>
        <w:pStyle w:val="21"/>
        <w:spacing w:after="0"/>
        <w:ind w:leftChars="0" w:left="0" w:firstLineChars="0" w:firstLine="0"/>
      </w:pPr>
      <w:r>
        <w:rPr>
          <w:noProof/>
        </w:rPr>
        <w:drawing>
          <wp:inline distT="0" distB="0" distL="114300" distR="114300" wp14:anchorId="02D7662E" wp14:editId="1C7792A2">
            <wp:extent cx="5274310" cy="2503805"/>
            <wp:effectExtent l="0" t="0" r="2540" b="1079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5274310" cy="2503805"/>
                    </a:xfrm>
                    <a:prstGeom prst="rect">
                      <a:avLst/>
                    </a:prstGeom>
                    <a:noFill/>
                    <a:ln>
                      <a:noFill/>
                    </a:ln>
                  </pic:spPr>
                </pic:pic>
              </a:graphicData>
            </a:graphic>
          </wp:inline>
        </w:drawing>
      </w:r>
    </w:p>
    <w:p w:rsidR="00B65B64" w:rsidRDefault="00843D09">
      <w:pPr>
        <w:pStyle w:val="1"/>
        <w:rPr>
          <w:rFonts w:ascii="Times New Roman" w:hAnsi="Times New Roman" w:cs="Times New Roman"/>
        </w:rPr>
      </w:pPr>
      <w:bookmarkStart w:id="3" w:name="_Toc23333"/>
      <w:r>
        <w:rPr>
          <w:rFonts w:ascii="Times New Roman" w:hAnsi="Times New Roman" w:cs="Times New Roman"/>
        </w:rPr>
        <w:t>组织体系管理</w:t>
      </w:r>
      <w:bookmarkEnd w:id="3"/>
    </w:p>
    <w:p w:rsidR="00B65B64" w:rsidRDefault="00843D09">
      <w:pPr>
        <w:rPr>
          <w:rFonts w:ascii="Times New Roman" w:hAnsi="Times New Roman"/>
        </w:rPr>
      </w:pPr>
      <w:r>
        <w:rPr>
          <w:rFonts w:ascii="Times New Roman" w:hAnsi="Times New Roman"/>
        </w:rPr>
        <w:t>组织体系管理主要对学校、学院、实验室各层级的组织进行管理。一般学校下有学院，学院下有实验室，如果存在别的层级组织，可以在单位类型管理里面进行设置。</w:t>
      </w:r>
    </w:p>
    <w:p w:rsidR="00B65B64" w:rsidRDefault="00843D09">
      <w:pPr>
        <w:pStyle w:val="2"/>
      </w:pPr>
      <w:bookmarkStart w:id="4" w:name="_Toc10805"/>
      <w:r>
        <w:t>实验室基本信息管理</w:t>
      </w:r>
      <w:bookmarkEnd w:id="4"/>
    </w:p>
    <w:p w:rsidR="00B65B64" w:rsidRDefault="00843D09">
      <w:pPr>
        <w:pStyle w:val="3"/>
        <w:spacing w:before="163"/>
      </w:pPr>
      <w:bookmarkStart w:id="5" w:name="_Toc29329"/>
      <w:r>
        <w:lastRenderedPageBreak/>
        <w:t>添加实验室</w:t>
      </w:r>
      <w:bookmarkEnd w:id="5"/>
    </w:p>
    <w:p w:rsidR="00B65B64" w:rsidRDefault="00843D09">
      <w:pPr>
        <w:rPr>
          <w:rFonts w:ascii="Times New Roman" w:hAnsi="Times New Roman"/>
        </w:rPr>
      </w:pPr>
      <w:r>
        <w:rPr>
          <w:rFonts w:ascii="Times New Roman" w:hAnsi="Times New Roman"/>
        </w:rPr>
        <w:t>实验室是系统中管理的最小单位，添加实验室</w:t>
      </w:r>
      <w:r>
        <w:rPr>
          <w:rFonts w:ascii="Times New Roman" w:hAnsi="Times New Roman" w:hint="eastAsia"/>
        </w:rPr>
        <w:t>需要在</w:t>
      </w:r>
      <w:r>
        <w:rPr>
          <w:rFonts w:ascii="Times New Roman" w:hAnsi="Times New Roman"/>
        </w:rPr>
        <w:t>院级</w:t>
      </w:r>
      <w:r>
        <w:rPr>
          <w:rFonts w:ascii="Times New Roman" w:hAnsi="Times New Roman" w:hint="eastAsia"/>
        </w:rPr>
        <w:t>单位</w:t>
      </w:r>
      <w:r>
        <w:rPr>
          <w:rFonts w:ascii="Times New Roman" w:hAnsi="Times New Roman"/>
        </w:rPr>
        <w:t>下面添加</w:t>
      </w:r>
      <w:r>
        <w:rPr>
          <w:rFonts w:ascii="Times New Roman" w:hAnsi="Times New Roman" w:hint="eastAsia"/>
        </w:rPr>
        <w:t>：</w:t>
      </w:r>
    </w:p>
    <w:p w:rsidR="00B65B64" w:rsidRDefault="00843D09">
      <w:pPr>
        <w:rPr>
          <w:rFonts w:ascii="Times New Roman" w:hAnsi="Times New Roman"/>
        </w:rPr>
      </w:pPr>
      <w:r>
        <w:rPr>
          <w:rFonts w:ascii="Times New Roman" w:hAnsi="Times New Roman" w:hint="eastAsia"/>
        </w:rPr>
        <w:t>进入</w:t>
      </w:r>
      <w:r>
        <w:rPr>
          <w:rFonts w:ascii="Times New Roman" w:hAnsi="Times New Roman"/>
        </w:rPr>
        <w:t>学院管理</w:t>
      </w:r>
      <w:r>
        <w:rPr>
          <w:rFonts w:ascii="Times New Roman" w:hAnsi="Times New Roman" w:hint="eastAsia"/>
        </w:rPr>
        <w:t>详情页面</w:t>
      </w:r>
      <w:r>
        <w:rPr>
          <w:rFonts w:ascii="Times New Roman" w:hAnsi="Times New Roman"/>
        </w:rPr>
        <w:t>，</w:t>
      </w:r>
      <w:r>
        <w:rPr>
          <w:rFonts w:ascii="Times New Roman" w:hAnsi="Times New Roman" w:hint="eastAsia"/>
        </w:rPr>
        <w:t>在学院层级或其他需要添加实验室房间的虚拟层级，</w:t>
      </w:r>
      <w:r>
        <w:rPr>
          <w:rFonts w:ascii="Times New Roman" w:hAnsi="Times New Roman"/>
        </w:rPr>
        <w:t>点击</w:t>
      </w:r>
      <w:r>
        <w:rPr>
          <w:rFonts w:ascii="Times New Roman" w:hAnsi="Times New Roman" w:hint="eastAsia"/>
        </w:rPr>
        <w:t>“房间”</w:t>
      </w:r>
      <w:r>
        <w:rPr>
          <w:rFonts w:ascii="Times New Roman" w:hAnsi="Times New Roman"/>
        </w:rPr>
        <w:t>，</w:t>
      </w:r>
      <w:r>
        <w:rPr>
          <w:rFonts w:ascii="Times New Roman" w:hAnsi="Times New Roman" w:hint="eastAsia"/>
        </w:rPr>
        <w:t>再点击右上方的“添加”按钮即可</w:t>
      </w:r>
      <w:r>
        <w:rPr>
          <w:rFonts w:ascii="Times New Roman" w:hAnsi="Times New Roman"/>
        </w:rPr>
        <w:t>进入添加实验室的界面。</w:t>
      </w:r>
    </w:p>
    <w:p w:rsidR="00B65B64" w:rsidRDefault="00843D09">
      <w:pPr>
        <w:ind w:firstLineChars="0" w:firstLine="0"/>
      </w:pPr>
      <w:r>
        <w:rPr>
          <w:noProof/>
        </w:rPr>
        <w:drawing>
          <wp:inline distT="0" distB="0" distL="114300" distR="114300" wp14:anchorId="324112DE" wp14:editId="057D9A1B">
            <wp:extent cx="5184775" cy="2423795"/>
            <wp:effectExtent l="0" t="0" r="15875" b="1460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12"/>
                    <a:stretch>
                      <a:fillRect/>
                    </a:stretch>
                  </pic:blipFill>
                  <pic:spPr>
                    <a:xfrm>
                      <a:off x="0" y="0"/>
                      <a:ext cx="5184775" cy="2423795"/>
                    </a:xfrm>
                    <a:prstGeom prst="rect">
                      <a:avLst/>
                    </a:prstGeom>
                    <a:noFill/>
                    <a:ln>
                      <a:noFill/>
                    </a:ln>
                  </pic:spPr>
                </pic:pic>
              </a:graphicData>
            </a:graphic>
          </wp:inline>
        </w:drawing>
      </w:r>
    </w:p>
    <w:p w:rsidR="00B65B64" w:rsidRDefault="00843D09">
      <w:r>
        <w:rPr>
          <w:rFonts w:ascii="Times New Roman" w:hAnsi="Times New Roman"/>
        </w:rPr>
        <w:t>添加实验室需要输入的信息比较多，逐一如实填写即可，非</w:t>
      </w:r>
      <w:proofErr w:type="gramStart"/>
      <w:r>
        <w:rPr>
          <w:rFonts w:ascii="Times New Roman" w:hAnsi="Times New Roman"/>
        </w:rPr>
        <w:t>必填项可以</w:t>
      </w:r>
      <w:proofErr w:type="gramEnd"/>
      <w:r>
        <w:rPr>
          <w:rFonts w:ascii="Times New Roman" w:hAnsi="Times New Roman"/>
        </w:rPr>
        <w:t>不填。</w:t>
      </w:r>
    </w:p>
    <w:p w:rsidR="00B65B64" w:rsidRDefault="00843D09">
      <w:pPr>
        <w:ind w:firstLineChars="0" w:firstLine="0"/>
      </w:pPr>
      <w:r>
        <w:rPr>
          <w:noProof/>
        </w:rPr>
        <w:drawing>
          <wp:inline distT="0" distB="0" distL="114300" distR="114300" wp14:anchorId="3E8DADEA" wp14:editId="5C55B502">
            <wp:extent cx="5267325" cy="3359150"/>
            <wp:effectExtent l="0" t="0" r="9525" b="1270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13"/>
                    <a:stretch>
                      <a:fillRect/>
                    </a:stretch>
                  </pic:blipFill>
                  <pic:spPr>
                    <a:xfrm>
                      <a:off x="0" y="0"/>
                      <a:ext cx="5267325" cy="3359150"/>
                    </a:xfrm>
                    <a:prstGeom prst="rect">
                      <a:avLst/>
                    </a:prstGeom>
                    <a:noFill/>
                    <a:ln>
                      <a:noFill/>
                    </a:ln>
                  </pic:spPr>
                </pic:pic>
              </a:graphicData>
            </a:graphic>
          </wp:inline>
        </w:drawing>
      </w:r>
    </w:p>
    <w:p w:rsidR="00B65B64" w:rsidRDefault="00843D09">
      <w:pPr>
        <w:pStyle w:val="3"/>
        <w:spacing w:before="163"/>
      </w:pPr>
      <w:bookmarkStart w:id="6" w:name="_Toc3782"/>
      <w:r>
        <w:t>导入实验室</w:t>
      </w:r>
      <w:bookmarkEnd w:id="6"/>
    </w:p>
    <w:p w:rsidR="00B65B64" w:rsidRDefault="00843D09">
      <w:pPr>
        <w:rPr>
          <w:rFonts w:ascii="Times New Roman" w:hAnsi="Times New Roman"/>
        </w:rPr>
      </w:pPr>
      <w:r>
        <w:rPr>
          <w:rFonts w:ascii="Times New Roman" w:hAnsi="Times New Roman" w:hint="eastAsia"/>
        </w:rPr>
        <w:t>系统支持批量导入</w:t>
      </w:r>
      <w:r>
        <w:rPr>
          <w:rFonts w:ascii="Times New Roman" w:hAnsi="Times New Roman"/>
        </w:rPr>
        <w:t>实验室</w:t>
      </w:r>
      <w:r>
        <w:rPr>
          <w:rFonts w:ascii="Times New Roman" w:hAnsi="Times New Roman" w:hint="eastAsia"/>
        </w:rPr>
        <w:t>信息：</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Pr>
          <w:rFonts w:ascii="Times New Roman" w:hAnsi="Times New Roman" w:hint="eastAsia"/>
        </w:rPr>
        <w:t>组织机构”</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”；在导入单位弹窗中，选择类型为“实验室房间”，然后</w:t>
      </w:r>
      <w:r>
        <w:rPr>
          <w:rFonts w:ascii="Times New Roman" w:hAnsi="Times New Roman"/>
        </w:rPr>
        <w:t>选择文件</w:t>
      </w:r>
      <w:proofErr w:type="gramStart"/>
      <w:r>
        <w:rPr>
          <w:rFonts w:ascii="Times New Roman" w:hAnsi="Times New Roman"/>
        </w:rPr>
        <w:t>上传</w:t>
      </w:r>
      <w:r>
        <w:rPr>
          <w:rFonts w:ascii="Times New Roman" w:hAnsi="Times New Roman" w:hint="eastAsia"/>
        </w:rPr>
        <w:t>即可</w:t>
      </w:r>
      <w:proofErr w:type="gramEnd"/>
      <w:r>
        <w:rPr>
          <w:rFonts w:ascii="Times New Roman" w:hAnsi="Times New Roman" w:hint="eastAsia"/>
        </w:rPr>
        <w:t>。若</w:t>
      </w:r>
      <w:r>
        <w:rPr>
          <w:rFonts w:ascii="Times New Roman" w:hAnsi="Times New Roman"/>
        </w:rPr>
        <w:t>是第一次导入</w:t>
      </w:r>
      <w:r>
        <w:rPr>
          <w:rFonts w:ascii="Times New Roman" w:hAnsi="Times New Roman" w:hint="eastAsia"/>
        </w:rPr>
        <w:t>，</w:t>
      </w:r>
      <w:r>
        <w:rPr>
          <w:rFonts w:ascii="Times New Roman" w:hAnsi="Times New Roman"/>
        </w:rPr>
        <w:t>可以点击</w:t>
      </w:r>
      <w:r>
        <w:rPr>
          <w:rFonts w:ascii="Times New Roman" w:hAnsi="Times New Roman" w:hint="eastAsia"/>
        </w:rPr>
        <w:t>“</w:t>
      </w:r>
      <w:r>
        <w:rPr>
          <w:rFonts w:ascii="Times New Roman" w:hAnsi="Times New Roman"/>
        </w:rPr>
        <w:t>点击下载模板</w:t>
      </w:r>
      <w:r>
        <w:rPr>
          <w:rFonts w:ascii="Times New Roman" w:hAnsi="Times New Roman" w:hint="eastAsia"/>
        </w:rPr>
        <w:t>”</w:t>
      </w:r>
      <w:r>
        <w:rPr>
          <w:rFonts w:ascii="Times New Roman" w:hAnsi="Times New Roman"/>
        </w:rPr>
        <w:t>，</w:t>
      </w:r>
      <w:r>
        <w:rPr>
          <w:rFonts w:ascii="Times New Roman" w:hAnsi="Times New Roman"/>
        </w:rPr>
        <w:lastRenderedPageBreak/>
        <w:t>通过在模板里</w:t>
      </w:r>
      <w:r>
        <w:rPr>
          <w:rFonts w:ascii="Times New Roman" w:hAnsi="Times New Roman" w:hint="eastAsia"/>
        </w:rPr>
        <w:t>整理好单位信息后导入到系统中</w:t>
      </w:r>
      <w:r>
        <w:rPr>
          <w:rFonts w:ascii="Times New Roman" w:hAnsi="Times New Roman"/>
        </w:rPr>
        <w:t>。</w:t>
      </w:r>
    </w:p>
    <w:p w:rsidR="00B65B64" w:rsidRDefault="00843D09">
      <w:pPr>
        <w:rPr>
          <w:rFonts w:ascii="Times New Roman" w:hAnsi="Times New Roman"/>
        </w:rPr>
      </w:pPr>
      <w:r>
        <w:rPr>
          <w:rFonts w:ascii="Times New Roman" w:hAnsi="Times New Roman" w:hint="eastAsia"/>
        </w:rPr>
        <w:t>注意：导入实验室信息时，“单位类型”请填写“</w:t>
      </w:r>
      <w:r>
        <w:rPr>
          <w:rFonts w:ascii="Times New Roman" w:hAnsi="Times New Roman"/>
        </w:rPr>
        <w:t>lab</w:t>
      </w:r>
      <w:r>
        <w:rPr>
          <w:rFonts w:ascii="Times New Roman" w:hAnsi="Times New Roman" w:hint="eastAsia"/>
        </w:rPr>
        <w:t>”</w:t>
      </w:r>
      <w:r>
        <w:rPr>
          <w:rFonts w:ascii="Times New Roman" w:hAnsi="Times New Roman"/>
        </w:rPr>
        <w:t>。</w:t>
      </w:r>
    </w:p>
    <w:p w:rsidR="00B65B64" w:rsidRDefault="00843D09">
      <w:pPr>
        <w:ind w:firstLineChars="0" w:firstLine="0"/>
        <w:rPr>
          <w:rFonts w:ascii="Times New Roman" w:hAnsi="Times New Roman"/>
        </w:rPr>
      </w:pPr>
      <w:r>
        <w:rPr>
          <w:noProof/>
        </w:rPr>
        <w:drawing>
          <wp:inline distT="0" distB="0" distL="0" distR="0" wp14:anchorId="5F0E071C" wp14:editId="3833A0E7">
            <wp:extent cx="5274310" cy="1116965"/>
            <wp:effectExtent l="19050" t="19050" r="21590" b="260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14"/>
                    <a:stretch>
                      <a:fillRect/>
                    </a:stretch>
                  </pic:blipFill>
                  <pic:spPr>
                    <a:xfrm>
                      <a:off x="0" y="0"/>
                      <a:ext cx="5274310" cy="1116965"/>
                    </a:xfrm>
                    <a:prstGeom prst="rect">
                      <a:avLst/>
                    </a:prstGeom>
                    <a:ln>
                      <a:solidFill>
                        <a:schemeClr val="accent1"/>
                      </a:solidFill>
                    </a:ln>
                  </pic:spPr>
                </pic:pic>
              </a:graphicData>
            </a:graphic>
          </wp:inline>
        </w:drawing>
      </w:r>
    </w:p>
    <w:p w:rsidR="00B65B64" w:rsidRDefault="00843D09">
      <w:pPr>
        <w:ind w:firstLineChars="0" w:firstLine="0"/>
        <w:rPr>
          <w:rFonts w:ascii="Times New Roman" w:hAnsi="Times New Roman"/>
        </w:rPr>
      </w:pPr>
      <w:r>
        <w:rPr>
          <w:noProof/>
        </w:rPr>
        <w:drawing>
          <wp:inline distT="0" distB="0" distL="0" distR="0" wp14:anchorId="2FB08EB1" wp14:editId="235EEECD">
            <wp:extent cx="5274310" cy="2505075"/>
            <wp:effectExtent l="0" t="0" r="2540" b="952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5"/>
                    <a:stretch>
                      <a:fillRect/>
                    </a:stretch>
                  </pic:blipFill>
                  <pic:spPr>
                    <a:xfrm>
                      <a:off x="0" y="0"/>
                      <a:ext cx="5274310" cy="2505075"/>
                    </a:xfrm>
                    <a:prstGeom prst="rect">
                      <a:avLst/>
                    </a:prstGeom>
                  </pic:spPr>
                </pic:pic>
              </a:graphicData>
            </a:graphic>
          </wp:inline>
        </w:drawing>
      </w:r>
    </w:p>
    <w:p w:rsidR="00B65B64" w:rsidRDefault="00843D09">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B65B64" w:rsidRDefault="00843D09">
      <w:pPr>
        <w:ind w:firstLineChars="0" w:firstLine="0"/>
      </w:pPr>
      <w:r>
        <w:rPr>
          <w:noProof/>
        </w:rPr>
        <w:drawing>
          <wp:inline distT="0" distB="0" distL="0" distR="0" wp14:anchorId="0BFBE16D" wp14:editId="5903D9DA">
            <wp:extent cx="5274310" cy="1869440"/>
            <wp:effectExtent l="19050" t="19050" r="21590" b="165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6"/>
                    <a:srcRect t="24532"/>
                    <a:stretch>
                      <a:fillRect/>
                    </a:stretch>
                  </pic:blipFill>
                  <pic:spPr>
                    <a:xfrm>
                      <a:off x="0" y="0"/>
                      <a:ext cx="5274310" cy="1869932"/>
                    </a:xfrm>
                    <a:prstGeom prst="rect">
                      <a:avLst/>
                    </a:prstGeom>
                    <a:ln w="9525" cap="flat" cmpd="sng" algn="ctr">
                      <a:solidFill>
                        <a:schemeClr val="accent1"/>
                      </a:solidFill>
                      <a:prstDash val="solid"/>
                      <a:round/>
                      <a:headEnd type="none" w="med" len="med"/>
                      <a:tailEnd type="none" w="med" len="med"/>
                    </a:ln>
                  </pic:spPr>
                </pic:pic>
              </a:graphicData>
            </a:graphic>
          </wp:inline>
        </w:drawing>
      </w:r>
    </w:p>
    <w:p w:rsidR="00B65B64" w:rsidRDefault="00843D09">
      <w:pPr>
        <w:pStyle w:val="3"/>
        <w:spacing w:before="163"/>
      </w:pPr>
      <w:bookmarkStart w:id="7" w:name="_Toc22650"/>
      <w:r>
        <w:t>添加实验室人员信息</w:t>
      </w:r>
      <w:bookmarkEnd w:id="7"/>
    </w:p>
    <w:p w:rsidR="00B65B64" w:rsidRDefault="00843D09">
      <w:pPr>
        <w:rPr>
          <w:rFonts w:ascii="Times New Roman" w:hAnsi="Times New Roman"/>
        </w:rPr>
      </w:pPr>
      <w:r>
        <w:rPr>
          <w:rFonts w:ascii="Times New Roman" w:hAnsi="Times New Roman" w:hint="eastAsia"/>
        </w:rPr>
        <w:t>单个添加实验室人员信息：在实验室管理详情页面，点击“人员信息”，然后</w:t>
      </w:r>
      <w:r>
        <w:rPr>
          <w:rFonts w:ascii="Times New Roman" w:hAnsi="Times New Roman"/>
        </w:rPr>
        <w:t>点击</w:t>
      </w:r>
      <w:r>
        <w:rPr>
          <w:rFonts w:ascii="Times New Roman" w:hAnsi="Times New Roman" w:hint="eastAsia"/>
        </w:rPr>
        <w:t>“</w:t>
      </w:r>
      <w:r>
        <w:rPr>
          <w:rFonts w:ascii="Times New Roman" w:hAnsi="Times New Roman"/>
        </w:rPr>
        <w:t>绑定角色</w:t>
      </w:r>
      <w:r>
        <w:rPr>
          <w:rFonts w:ascii="Times New Roman" w:hAnsi="Times New Roman" w:hint="eastAsia"/>
        </w:rPr>
        <w:t>”</w:t>
      </w:r>
      <w:r>
        <w:rPr>
          <w:rFonts w:ascii="Times New Roman" w:hAnsi="Times New Roman"/>
        </w:rPr>
        <w:t>，再点击</w:t>
      </w:r>
      <w:r>
        <w:rPr>
          <w:rFonts w:ascii="Times New Roman" w:hAnsi="Times New Roman" w:hint="eastAsia"/>
        </w:rPr>
        <w:t>“</w:t>
      </w:r>
      <w:r>
        <w:rPr>
          <w:rFonts w:ascii="Times New Roman" w:hAnsi="Times New Roman"/>
        </w:rPr>
        <w:t>请选择人员</w:t>
      </w:r>
      <w:r>
        <w:rPr>
          <w:rFonts w:ascii="Times New Roman" w:hAnsi="Times New Roman" w:hint="eastAsia"/>
        </w:rPr>
        <w:t>”</w:t>
      </w:r>
      <w:r>
        <w:rPr>
          <w:rFonts w:ascii="Times New Roman" w:hAnsi="Times New Roman"/>
        </w:rPr>
        <w:t>，选择当前系统中存在的用户，再选择绑定</w:t>
      </w:r>
      <w:r>
        <w:rPr>
          <w:rFonts w:ascii="Times New Roman" w:hAnsi="Times New Roman" w:hint="eastAsia"/>
        </w:rPr>
        <w:t>的系统</w:t>
      </w:r>
      <w:r>
        <w:rPr>
          <w:rFonts w:ascii="Times New Roman" w:hAnsi="Times New Roman"/>
        </w:rPr>
        <w:t>角色，点击</w:t>
      </w:r>
      <w:r>
        <w:rPr>
          <w:rFonts w:ascii="Times New Roman" w:hAnsi="Times New Roman" w:hint="eastAsia"/>
        </w:rPr>
        <w:t>“</w:t>
      </w:r>
      <w:r>
        <w:rPr>
          <w:rFonts w:ascii="Times New Roman" w:hAnsi="Times New Roman"/>
        </w:rPr>
        <w:t>保存</w:t>
      </w:r>
      <w:r>
        <w:rPr>
          <w:rFonts w:ascii="Times New Roman" w:hAnsi="Times New Roman" w:hint="eastAsia"/>
        </w:rPr>
        <w:t>”</w:t>
      </w:r>
      <w:r>
        <w:rPr>
          <w:rFonts w:ascii="Times New Roman" w:hAnsi="Times New Roman"/>
        </w:rPr>
        <w:t>即可。</w:t>
      </w:r>
    </w:p>
    <w:p w:rsidR="00B65B64" w:rsidRDefault="00843D09">
      <w:pPr>
        <w:ind w:firstLineChars="0" w:firstLine="0"/>
        <w:rPr>
          <w:rFonts w:ascii="Times New Roman" w:hAnsi="Times New Roman"/>
        </w:rPr>
      </w:pPr>
      <w:r>
        <w:rPr>
          <w:noProof/>
        </w:rPr>
        <w:lastRenderedPageBreak/>
        <w:drawing>
          <wp:inline distT="0" distB="0" distL="0" distR="0" wp14:anchorId="03C97670" wp14:editId="62D14BED">
            <wp:extent cx="5274310" cy="1567815"/>
            <wp:effectExtent l="9525" t="9525" r="12065" b="2286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17"/>
                    <a:stretch>
                      <a:fillRect/>
                    </a:stretch>
                  </pic:blipFill>
                  <pic:spPr>
                    <a:xfrm>
                      <a:off x="0" y="0"/>
                      <a:ext cx="5274310" cy="1567815"/>
                    </a:xfrm>
                    <a:prstGeom prst="rect">
                      <a:avLst/>
                    </a:prstGeom>
                    <a:ln>
                      <a:solidFill>
                        <a:schemeClr val="accent1"/>
                      </a:solidFill>
                    </a:ln>
                  </pic:spPr>
                </pic:pic>
              </a:graphicData>
            </a:graphic>
          </wp:inline>
        </w:drawing>
      </w:r>
    </w:p>
    <w:p w:rsidR="00B65B64" w:rsidRDefault="00843D09">
      <w:pPr>
        <w:ind w:firstLineChars="0" w:firstLine="0"/>
      </w:pPr>
      <w:r>
        <w:rPr>
          <w:noProof/>
        </w:rPr>
        <w:drawing>
          <wp:inline distT="0" distB="0" distL="114300" distR="114300" wp14:anchorId="125AA781" wp14:editId="3AD8C2A0">
            <wp:extent cx="5273040" cy="1609725"/>
            <wp:effectExtent l="0" t="0" r="3810" b="9525"/>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18"/>
                    <a:stretch>
                      <a:fillRect/>
                    </a:stretch>
                  </pic:blipFill>
                  <pic:spPr>
                    <a:xfrm>
                      <a:off x="0" y="0"/>
                      <a:ext cx="5273040" cy="1609725"/>
                    </a:xfrm>
                    <a:prstGeom prst="rect">
                      <a:avLst/>
                    </a:prstGeom>
                    <a:noFill/>
                    <a:ln>
                      <a:noFill/>
                    </a:ln>
                  </pic:spPr>
                </pic:pic>
              </a:graphicData>
            </a:graphic>
          </wp:inline>
        </w:drawing>
      </w:r>
      <w:r>
        <w:rPr>
          <w:rFonts w:hint="eastAsia"/>
        </w:rPr>
        <w:t>可以对绑定后的人员进行基本信息编辑。</w:t>
      </w:r>
    </w:p>
    <w:p w:rsidR="00B65B64" w:rsidRDefault="00843D09">
      <w:pPr>
        <w:ind w:firstLineChars="0" w:firstLine="0"/>
      </w:pPr>
      <w:r>
        <w:rPr>
          <w:noProof/>
        </w:rPr>
        <w:drawing>
          <wp:inline distT="0" distB="0" distL="114300" distR="114300" wp14:anchorId="28AF47E6" wp14:editId="6765F8E0">
            <wp:extent cx="5264785" cy="650875"/>
            <wp:effectExtent l="0" t="0" r="12065" b="1587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9"/>
                    <a:stretch>
                      <a:fillRect/>
                    </a:stretch>
                  </pic:blipFill>
                  <pic:spPr>
                    <a:xfrm>
                      <a:off x="0" y="0"/>
                      <a:ext cx="5264785" cy="650875"/>
                    </a:xfrm>
                    <a:prstGeom prst="rect">
                      <a:avLst/>
                    </a:prstGeom>
                    <a:noFill/>
                    <a:ln>
                      <a:noFill/>
                    </a:ln>
                  </pic:spPr>
                </pic:pic>
              </a:graphicData>
            </a:graphic>
          </wp:inline>
        </w:drawing>
      </w:r>
    </w:p>
    <w:p w:rsidR="00B65B64" w:rsidRDefault="00843D09">
      <w:pPr>
        <w:ind w:firstLineChars="0" w:firstLine="0"/>
        <w:rPr>
          <w:rFonts w:ascii="Times New Roman" w:hAnsi="Times New Roman"/>
        </w:rPr>
      </w:pPr>
      <w:r>
        <w:rPr>
          <w:rFonts w:hint="eastAsia"/>
        </w:rPr>
        <w:t xml:space="preserve">        </w:t>
      </w:r>
      <w:r>
        <w:rPr>
          <w:noProof/>
        </w:rPr>
        <w:drawing>
          <wp:inline distT="0" distB="0" distL="114300" distR="114300" wp14:anchorId="4E099DAA" wp14:editId="61F25900">
            <wp:extent cx="3642360" cy="1979930"/>
            <wp:effectExtent l="0" t="0" r="15240" b="1270"/>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20"/>
                    <a:stretch>
                      <a:fillRect/>
                    </a:stretch>
                  </pic:blipFill>
                  <pic:spPr>
                    <a:xfrm>
                      <a:off x="0" y="0"/>
                      <a:ext cx="3642360" cy="1979930"/>
                    </a:xfrm>
                    <a:prstGeom prst="rect">
                      <a:avLst/>
                    </a:prstGeom>
                    <a:noFill/>
                    <a:ln>
                      <a:noFill/>
                    </a:ln>
                  </pic:spPr>
                </pic:pic>
              </a:graphicData>
            </a:graphic>
          </wp:inline>
        </w:drawing>
      </w:r>
    </w:p>
    <w:p w:rsidR="00B65B64" w:rsidRDefault="00843D09">
      <w:pPr>
        <w:pStyle w:val="3"/>
        <w:spacing w:before="163"/>
      </w:pPr>
      <w:bookmarkStart w:id="8" w:name="_Toc26070"/>
      <w:r>
        <w:t>导入</w:t>
      </w:r>
      <w:r>
        <w:rPr>
          <w:rFonts w:hint="eastAsia"/>
        </w:rPr>
        <w:t>实验室</w:t>
      </w:r>
      <w:r>
        <w:t>人员信息</w:t>
      </w:r>
      <w:bookmarkEnd w:id="8"/>
    </w:p>
    <w:p w:rsidR="00B65B64" w:rsidRDefault="00843D09">
      <w:pPr>
        <w:rPr>
          <w:rFonts w:ascii="Times New Roman" w:hAnsi="Times New Roman"/>
        </w:rPr>
      </w:pPr>
      <w:r>
        <w:rPr>
          <w:rFonts w:ascii="Times New Roman" w:hAnsi="Times New Roman"/>
        </w:rPr>
        <w:t>本系统支持批量导入</w:t>
      </w:r>
      <w:r>
        <w:rPr>
          <w:rFonts w:ascii="Times New Roman" w:hAnsi="Times New Roman" w:hint="eastAsia"/>
        </w:rPr>
        <w:t>单位</w:t>
      </w:r>
      <w:r>
        <w:rPr>
          <w:rFonts w:ascii="Times New Roman" w:hAnsi="Times New Roman"/>
        </w:rPr>
        <w:t>人员信息</w:t>
      </w:r>
      <w:r>
        <w:rPr>
          <w:rFonts w:ascii="Times New Roman" w:hAnsi="Times New Roman" w:hint="eastAsia"/>
        </w:rPr>
        <w:t>：</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sidR="00AA1153">
        <w:rPr>
          <w:rFonts w:ascii="Times New Roman" w:hAnsi="Times New Roman" w:hint="eastAsia"/>
        </w:rPr>
        <w:t>组织机构</w:t>
      </w:r>
      <w:r>
        <w:rPr>
          <w:rFonts w:ascii="Times New Roman" w:hAnsi="Times New Roman" w:hint="eastAsia"/>
        </w:rPr>
        <w:t>”</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人员”</w:t>
      </w:r>
      <w:r>
        <w:rPr>
          <w:rFonts w:ascii="Times New Roman" w:hAnsi="Times New Roman"/>
        </w:rPr>
        <w:t>，</w:t>
      </w:r>
      <w:r>
        <w:rPr>
          <w:rFonts w:ascii="Times New Roman" w:hAnsi="Times New Roman" w:hint="eastAsia"/>
        </w:rPr>
        <w:t>然后</w:t>
      </w:r>
      <w:r>
        <w:rPr>
          <w:rFonts w:ascii="Times New Roman" w:hAnsi="Times New Roman"/>
        </w:rPr>
        <w:t>选择文件上传</w:t>
      </w:r>
      <w:r>
        <w:rPr>
          <w:rFonts w:ascii="Times New Roman" w:hAnsi="Times New Roman" w:hint="eastAsia"/>
        </w:rPr>
        <w:t>。</w:t>
      </w:r>
      <w:r>
        <w:rPr>
          <w:rFonts w:ascii="Times New Roman" w:hAnsi="Times New Roman"/>
        </w:rPr>
        <w:t>如果是第一次导入</w:t>
      </w:r>
      <w:r>
        <w:rPr>
          <w:rFonts w:ascii="Times New Roman" w:hAnsi="Times New Roman" w:hint="eastAsia"/>
        </w:rPr>
        <w:t>，</w:t>
      </w:r>
      <w:r>
        <w:rPr>
          <w:rFonts w:ascii="Times New Roman" w:hAnsi="Times New Roman"/>
        </w:rPr>
        <w:t>可以点击下载模板，通过在模板里</w:t>
      </w:r>
      <w:r>
        <w:rPr>
          <w:rFonts w:ascii="Times New Roman" w:hAnsi="Times New Roman" w:hint="eastAsia"/>
        </w:rPr>
        <w:t>整理好人员信息后导入到系统中</w:t>
      </w:r>
      <w:r>
        <w:rPr>
          <w:rFonts w:ascii="Times New Roman" w:hAnsi="Times New Roman"/>
        </w:rPr>
        <w:t>。</w:t>
      </w:r>
    </w:p>
    <w:p w:rsidR="00B65B64" w:rsidRDefault="00843D09">
      <w:pPr>
        <w:rPr>
          <w:rFonts w:ascii="Times New Roman" w:hAnsi="Times New Roman"/>
        </w:rPr>
      </w:pPr>
      <w:r>
        <w:rPr>
          <w:rFonts w:ascii="Times New Roman" w:hAnsi="Times New Roman" w:hint="eastAsia"/>
        </w:rPr>
        <w:t>导入的</w:t>
      </w:r>
      <w:r>
        <w:rPr>
          <w:rFonts w:ascii="Times New Roman" w:hAnsi="Times New Roman"/>
        </w:rPr>
        <w:t>人员必须</w:t>
      </w:r>
      <w:r>
        <w:rPr>
          <w:rFonts w:ascii="Times New Roman" w:hAnsi="Times New Roman" w:hint="eastAsia"/>
        </w:rPr>
        <w:t>是系统中已存在的用户</w:t>
      </w:r>
      <w:r>
        <w:rPr>
          <w:rFonts w:ascii="Times New Roman" w:hAnsi="Times New Roman"/>
        </w:rPr>
        <w:t>。</w:t>
      </w:r>
    </w:p>
    <w:p w:rsidR="00B65B64" w:rsidRDefault="00843D09">
      <w:pPr>
        <w:ind w:firstLineChars="0" w:firstLine="0"/>
        <w:rPr>
          <w:rFonts w:ascii="Times New Roman" w:hAnsi="Times New Roman"/>
        </w:rPr>
      </w:pPr>
      <w:r>
        <w:rPr>
          <w:noProof/>
        </w:rPr>
        <w:lastRenderedPageBreak/>
        <w:drawing>
          <wp:inline distT="0" distB="0" distL="0" distR="0" wp14:anchorId="294D3177" wp14:editId="116F5B41">
            <wp:extent cx="5274310" cy="1301115"/>
            <wp:effectExtent l="9525" t="9525" r="12065" b="2286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21"/>
                    <a:stretch>
                      <a:fillRect/>
                    </a:stretch>
                  </pic:blipFill>
                  <pic:spPr>
                    <a:xfrm>
                      <a:off x="0" y="0"/>
                      <a:ext cx="5274310" cy="1301115"/>
                    </a:xfrm>
                    <a:prstGeom prst="rect">
                      <a:avLst/>
                    </a:prstGeom>
                    <a:ln>
                      <a:solidFill>
                        <a:schemeClr val="accent1"/>
                      </a:solidFill>
                    </a:ln>
                  </pic:spPr>
                </pic:pic>
              </a:graphicData>
            </a:graphic>
          </wp:inline>
        </w:drawing>
      </w:r>
    </w:p>
    <w:p w:rsidR="00B65B64" w:rsidRDefault="00843D09">
      <w:pPr>
        <w:pStyle w:val="21"/>
        <w:spacing w:after="0"/>
        <w:ind w:leftChars="0" w:left="0" w:firstLineChars="0" w:firstLine="0"/>
        <w:jc w:val="center"/>
        <w:rPr>
          <w:rFonts w:ascii="Times New Roman" w:eastAsia="楷体" w:hAnsi="Times New Roman"/>
        </w:rPr>
      </w:pPr>
      <w:r>
        <w:rPr>
          <w:noProof/>
        </w:rPr>
        <w:drawing>
          <wp:inline distT="0" distB="0" distL="0" distR="0" wp14:anchorId="780C88DA" wp14:editId="13EB14E6">
            <wp:extent cx="5274310" cy="2456815"/>
            <wp:effectExtent l="9525" t="9525" r="12065" b="1016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22"/>
                    <a:stretch>
                      <a:fillRect/>
                    </a:stretch>
                  </pic:blipFill>
                  <pic:spPr>
                    <a:xfrm>
                      <a:off x="0" y="0"/>
                      <a:ext cx="5274310" cy="2456815"/>
                    </a:xfrm>
                    <a:prstGeom prst="rect">
                      <a:avLst/>
                    </a:prstGeom>
                    <a:ln>
                      <a:solidFill>
                        <a:schemeClr val="accent1"/>
                      </a:solidFill>
                    </a:ln>
                  </pic:spPr>
                </pic:pic>
              </a:graphicData>
            </a:graphic>
          </wp:inline>
        </w:drawing>
      </w:r>
    </w:p>
    <w:p w:rsidR="00B65B64" w:rsidRDefault="00843D09">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B65B64" w:rsidRDefault="00843D09">
      <w:pPr>
        <w:ind w:firstLineChars="0" w:firstLine="0"/>
      </w:pPr>
      <w:r>
        <w:rPr>
          <w:noProof/>
        </w:rPr>
        <w:drawing>
          <wp:inline distT="0" distB="0" distL="0" distR="0" wp14:anchorId="3C8D7F37" wp14:editId="1B563BA5">
            <wp:extent cx="5274310" cy="1869440"/>
            <wp:effectExtent l="9525" t="9525" r="12065" b="2603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16"/>
                    <a:srcRect t="24532"/>
                    <a:stretch>
                      <a:fillRect/>
                    </a:stretch>
                  </pic:blipFill>
                  <pic:spPr>
                    <a:xfrm>
                      <a:off x="0" y="0"/>
                      <a:ext cx="5274310" cy="1869932"/>
                    </a:xfrm>
                    <a:prstGeom prst="rect">
                      <a:avLst/>
                    </a:prstGeom>
                    <a:ln w="9525" cap="flat" cmpd="sng" algn="ctr">
                      <a:solidFill>
                        <a:schemeClr val="accent1"/>
                      </a:solidFill>
                      <a:prstDash val="solid"/>
                      <a:round/>
                      <a:headEnd type="none" w="med" len="med"/>
                      <a:tailEnd type="none" w="med" len="med"/>
                    </a:ln>
                  </pic:spPr>
                </pic:pic>
              </a:graphicData>
            </a:graphic>
          </wp:inline>
        </w:drawing>
      </w:r>
    </w:p>
    <w:p w:rsidR="00B65B64" w:rsidRDefault="00843D09">
      <w:pPr>
        <w:pStyle w:val="3"/>
        <w:spacing w:before="163"/>
      </w:pPr>
      <w:bookmarkStart w:id="9" w:name="_Toc28169"/>
      <w:r>
        <w:rPr>
          <w:rFonts w:hint="eastAsia"/>
        </w:rPr>
        <w:t>解绑</w:t>
      </w:r>
      <w:r>
        <w:t>实验室人员信息</w:t>
      </w:r>
      <w:bookmarkEnd w:id="9"/>
    </w:p>
    <w:p w:rsidR="00B65B64" w:rsidRDefault="00843D09">
      <w:pPr>
        <w:rPr>
          <w:rFonts w:ascii="Times New Roman" w:hAnsi="Times New Roman"/>
        </w:rPr>
      </w:pPr>
      <w:r>
        <w:rPr>
          <w:rFonts w:ascii="Times New Roman" w:hAnsi="Times New Roman" w:hint="eastAsia"/>
        </w:rPr>
        <w:t>实验室</w:t>
      </w:r>
      <w:r>
        <w:rPr>
          <w:rFonts w:ascii="Times New Roman" w:hAnsi="Times New Roman"/>
        </w:rPr>
        <w:t>角色绑定之后也可以进行</w:t>
      </w:r>
      <w:r>
        <w:rPr>
          <w:rFonts w:ascii="Times New Roman" w:hAnsi="Times New Roman" w:hint="eastAsia"/>
        </w:rPr>
        <w:t>解绑</w:t>
      </w:r>
      <w:r>
        <w:rPr>
          <w:rFonts w:ascii="Times New Roman" w:hAnsi="Times New Roman"/>
        </w:rPr>
        <w:t>，直接点击右边的</w:t>
      </w:r>
      <w:r>
        <w:rPr>
          <w:rFonts w:ascii="Times New Roman" w:hAnsi="Times New Roman" w:hint="eastAsia"/>
        </w:rPr>
        <w:t>“解绑”；若一个人员同时拥有多个实验室角色，可“一键解绑所有角色”，也可选择具体的角色进行解绑。</w:t>
      </w:r>
    </w:p>
    <w:p w:rsidR="00B65B64" w:rsidRDefault="00843D09">
      <w:pPr>
        <w:ind w:firstLineChars="0" w:firstLine="0"/>
        <w:rPr>
          <w:rFonts w:ascii="Times New Roman" w:hAnsi="Times New Roman"/>
        </w:rPr>
      </w:pPr>
      <w:r>
        <w:rPr>
          <w:noProof/>
        </w:rPr>
        <w:lastRenderedPageBreak/>
        <w:drawing>
          <wp:inline distT="0" distB="0" distL="0" distR="0" wp14:anchorId="563AFA8A" wp14:editId="2FAA528E">
            <wp:extent cx="5274310" cy="958850"/>
            <wp:effectExtent l="9525" t="9525" r="12065" b="222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23"/>
                    <a:stretch>
                      <a:fillRect/>
                    </a:stretch>
                  </pic:blipFill>
                  <pic:spPr>
                    <a:xfrm>
                      <a:off x="0" y="0"/>
                      <a:ext cx="5274310" cy="958850"/>
                    </a:xfrm>
                    <a:prstGeom prst="rect">
                      <a:avLst/>
                    </a:prstGeom>
                    <a:ln>
                      <a:solidFill>
                        <a:schemeClr val="accent1"/>
                      </a:solidFill>
                    </a:ln>
                  </pic:spPr>
                </pic:pic>
              </a:graphicData>
            </a:graphic>
          </wp:inline>
        </w:drawing>
      </w:r>
    </w:p>
    <w:p w:rsidR="00B65B64" w:rsidRDefault="00843D09">
      <w:pPr>
        <w:ind w:firstLineChars="0" w:firstLine="0"/>
      </w:pPr>
      <w:r>
        <w:rPr>
          <w:noProof/>
        </w:rPr>
        <w:drawing>
          <wp:inline distT="0" distB="0" distL="0" distR="0" wp14:anchorId="342DE3EF" wp14:editId="5F8E1333">
            <wp:extent cx="5274310" cy="1880235"/>
            <wp:effectExtent l="9525" t="9525" r="12065" b="1524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24"/>
                    <a:stretch>
                      <a:fillRect/>
                    </a:stretch>
                  </pic:blipFill>
                  <pic:spPr>
                    <a:xfrm>
                      <a:off x="0" y="0"/>
                      <a:ext cx="5274310" cy="1880235"/>
                    </a:xfrm>
                    <a:prstGeom prst="rect">
                      <a:avLst/>
                    </a:prstGeom>
                    <a:ln>
                      <a:solidFill>
                        <a:schemeClr val="accent1"/>
                      </a:solidFill>
                    </a:ln>
                  </pic:spPr>
                </pic:pic>
              </a:graphicData>
            </a:graphic>
          </wp:inline>
        </w:drawing>
      </w:r>
    </w:p>
    <w:p w:rsidR="00B65B64" w:rsidRDefault="00843D09">
      <w:pPr>
        <w:pStyle w:val="3"/>
        <w:spacing w:before="163"/>
      </w:pPr>
      <w:bookmarkStart w:id="10" w:name="_Toc13705"/>
      <w:r>
        <w:rPr>
          <w:rFonts w:hint="eastAsia"/>
        </w:rPr>
        <w:t>实验室管控</w:t>
      </w:r>
      <w:bookmarkEnd w:id="10"/>
    </w:p>
    <w:p w:rsidR="00B65B64" w:rsidRDefault="00843D09">
      <w:pPr>
        <w:rPr>
          <w:rFonts w:ascii="Times New Roman" w:hAnsi="Times New Roman"/>
        </w:rPr>
      </w:pPr>
      <w:r>
        <w:rPr>
          <w:rFonts w:ascii="Times New Roman" w:hAnsi="Times New Roman" w:hint="eastAsia"/>
        </w:rPr>
        <w:t>点击“实验室管理”→“按组织机构”，在组织机构页面可以按单位名称检索实验室，检索出来后点击对应的“管理”按钮；</w:t>
      </w:r>
    </w:p>
    <w:p w:rsidR="00B65B64" w:rsidRDefault="00843D09">
      <w:pPr>
        <w:rPr>
          <w:rFonts w:ascii="Times New Roman" w:hAnsi="Times New Roman"/>
        </w:rPr>
      </w:pPr>
      <w:r>
        <w:rPr>
          <w:rFonts w:ascii="Times New Roman" w:hAnsi="Times New Roman" w:hint="eastAsia"/>
        </w:rPr>
        <w:t>或者点击实验室名称，然后点击右侧的“进入管理详情”按钮；</w:t>
      </w:r>
    </w:p>
    <w:p w:rsidR="00B65B64" w:rsidRDefault="00843D09">
      <w:pPr>
        <w:rPr>
          <w:rFonts w:ascii="Times New Roman" w:hAnsi="Times New Roman"/>
        </w:rPr>
      </w:pPr>
      <w:r>
        <w:rPr>
          <w:rFonts w:ascii="Times New Roman" w:hAnsi="Times New Roman" w:hint="eastAsia"/>
        </w:rPr>
        <w:t>或者进入学院管理详情页→实验室。</w:t>
      </w:r>
    </w:p>
    <w:p w:rsidR="00B65B64" w:rsidRDefault="00843D09">
      <w:pPr>
        <w:ind w:firstLineChars="0" w:firstLine="0"/>
      </w:pPr>
      <w:r>
        <w:rPr>
          <w:noProof/>
        </w:rPr>
        <w:drawing>
          <wp:inline distT="0" distB="0" distL="0" distR="0" wp14:anchorId="68838163" wp14:editId="1807A875">
            <wp:extent cx="5274310" cy="1500505"/>
            <wp:effectExtent l="19050" t="19050" r="21590" b="2349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25"/>
                    <a:srcRect b="4948"/>
                    <a:stretch>
                      <a:fillRect/>
                    </a:stretch>
                  </pic:blipFill>
                  <pic:spPr>
                    <a:xfrm>
                      <a:off x="0" y="0"/>
                      <a:ext cx="5274310" cy="1501096"/>
                    </a:xfrm>
                    <a:prstGeom prst="rect">
                      <a:avLst/>
                    </a:prstGeom>
                    <a:ln w="9525" cap="flat" cmpd="sng" algn="ctr">
                      <a:solidFill>
                        <a:srgbClr val="5B9BD5"/>
                      </a:solidFill>
                      <a:prstDash val="solid"/>
                      <a:round/>
                      <a:headEnd type="none" w="med" len="med"/>
                      <a:tailEnd type="none" w="med" len="med"/>
                    </a:ln>
                  </pic:spPr>
                </pic:pic>
              </a:graphicData>
            </a:graphic>
          </wp:inline>
        </w:drawing>
      </w:r>
    </w:p>
    <w:p w:rsidR="00B65B64" w:rsidRDefault="00843D09">
      <w:r>
        <w:rPr>
          <w:rFonts w:hint="eastAsia"/>
        </w:rPr>
        <w:t>可按照学校的管理办法，针对实验室进行手动管控，可在实验室列表下</w:t>
      </w:r>
      <w:proofErr w:type="gramStart"/>
      <w:r>
        <w:rPr>
          <w:rFonts w:hint="eastAsia"/>
        </w:rPr>
        <w:t>进行勾选管</w:t>
      </w:r>
      <w:proofErr w:type="gramEnd"/>
      <w:r>
        <w:rPr>
          <w:rFonts w:hint="eastAsia"/>
        </w:rPr>
        <w:t>控，也可以在对应的实验室基础信息页面进行管控。需要注意的是：非实际管理单位的实验室，无法进行管控。</w:t>
      </w:r>
    </w:p>
    <w:p w:rsidR="00B65B64" w:rsidRDefault="00843D09">
      <w:pPr>
        <w:ind w:firstLineChars="0" w:firstLine="0"/>
      </w:pPr>
      <w:r>
        <w:rPr>
          <w:noProof/>
        </w:rPr>
        <w:drawing>
          <wp:inline distT="0" distB="0" distL="114300" distR="114300" wp14:anchorId="78D63CC9" wp14:editId="4DE6D245">
            <wp:extent cx="5265420" cy="867410"/>
            <wp:effectExtent l="0" t="0" r="11430" b="8890"/>
            <wp:docPr id="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8"/>
                    <pic:cNvPicPr>
                      <a:picLocks noChangeAspect="1"/>
                    </pic:cNvPicPr>
                  </pic:nvPicPr>
                  <pic:blipFill>
                    <a:blip r:embed="rId26"/>
                    <a:stretch>
                      <a:fillRect/>
                    </a:stretch>
                  </pic:blipFill>
                  <pic:spPr>
                    <a:xfrm>
                      <a:off x="0" y="0"/>
                      <a:ext cx="5265420" cy="867410"/>
                    </a:xfrm>
                    <a:prstGeom prst="rect">
                      <a:avLst/>
                    </a:prstGeom>
                    <a:noFill/>
                    <a:ln>
                      <a:noFill/>
                    </a:ln>
                  </pic:spPr>
                </pic:pic>
              </a:graphicData>
            </a:graphic>
          </wp:inline>
        </w:drawing>
      </w:r>
    </w:p>
    <w:p w:rsidR="00B65B64" w:rsidRDefault="00843D09">
      <w:pPr>
        <w:ind w:firstLineChars="0" w:firstLine="0"/>
      </w:pPr>
      <w:r>
        <w:rPr>
          <w:rFonts w:hint="eastAsia"/>
        </w:rPr>
        <w:t xml:space="preserve">   </w:t>
      </w:r>
      <w:r>
        <w:rPr>
          <w:rFonts w:hint="eastAsia"/>
        </w:rPr>
        <w:t>当实验室被管控的情况下，左上角会有红色的文字说明：提醒该实验室被</w:t>
      </w:r>
      <w:r>
        <w:rPr>
          <w:rFonts w:hint="eastAsia"/>
        </w:rPr>
        <w:t>XX</w:t>
      </w:r>
      <w:r>
        <w:rPr>
          <w:rFonts w:hint="eastAsia"/>
        </w:rPr>
        <w:lastRenderedPageBreak/>
        <w:t>管控，</w:t>
      </w:r>
      <w:r>
        <w:rPr>
          <w:rFonts w:hint="eastAsia"/>
        </w:rPr>
        <w:t>XX</w:t>
      </w:r>
      <w:r>
        <w:rPr>
          <w:rFonts w:hint="eastAsia"/>
        </w:rPr>
        <w:t>代表着被校级管</w:t>
      </w:r>
      <w:proofErr w:type="gramStart"/>
      <w:r>
        <w:rPr>
          <w:rFonts w:hint="eastAsia"/>
        </w:rPr>
        <w:t>控还是</w:t>
      </w:r>
      <w:proofErr w:type="gramEnd"/>
      <w:r>
        <w:rPr>
          <w:rFonts w:hint="eastAsia"/>
        </w:rPr>
        <w:t>被学院管控。当两级</w:t>
      </w:r>
      <w:proofErr w:type="gramStart"/>
      <w:r>
        <w:rPr>
          <w:rFonts w:hint="eastAsia"/>
        </w:rPr>
        <w:t>管控都取消</w:t>
      </w:r>
      <w:proofErr w:type="gramEnd"/>
      <w:r>
        <w:rPr>
          <w:rFonts w:hint="eastAsia"/>
        </w:rPr>
        <w:t>的情况下，该实验室才能正式使用。</w:t>
      </w:r>
    </w:p>
    <w:p w:rsidR="00B65B64" w:rsidRDefault="00843D09">
      <w:pPr>
        <w:ind w:firstLineChars="0" w:firstLine="0"/>
        <w:rPr>
          <w:rFonts w:ascii="Times New Roman" w:hAnsi="Times New Roman"/>
        </w:rPr>
      </w:pPr>
      <w:r>
        <w:rPr>
          <w:noProof/>
        </w:rPr>
        <w:drawing>
          <wp:inline distT="0" distB="0" distL="114300" distR="114300" wp14:anchorId="2B1D8699" wp14:editId="26C153C8">
            <wp:extent cx="5271770" cy="2520315"/>
            <wp:effectExtent l="0" t="0" r="5080" b="13335"/>
            <wp:docPr id="4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7"/>
                    <pic:cNvPicPr>
                      <a:picLocks noChangeAspect="1"/>
                    </pic:cNvPicPr>
                  </pic:nvPicPr>
                  <pic:blipFill>
                    <a:blip r:embed="rId27"/>
                    <a:stretch>
                      <a:fillRect/>
                    </a:stretch>
                  </pic:blipFill>
                  <pic:spPr>
                    <a:xfrm>
                      <a:off x="0" y="0"/>
                      <a:ext cx="5271770" cy="2520315"/>
                    </a:xfrm>
                    <a:prstGeom prst="rect">
                      <a:avLst/>
                    </a:prstGeom>
                    <a:noFill/>
                    <a:ln>
                      <a:noFill/>
                    </a:ln>
                  </pic:spPr>
                </pic:pic>
              </a:graphicData>
            </a:graphic>
          </wp:inline>
        </w:drawing>
      </w:r>
    </w:p>
    <w:p w:rsidR="00B65B64" w:rsidRDefault="00843D09">
      <w:pPr>
        <w:pStyle w:val="3"/>
        <w:spacing w:before="163"/>
      </w:pPr>
      <w:bookmarkStart w:id="11" w:name="_Toc11245"/>
      <w:r>
        <w:t>修改实验室</w:t>
      </w:r>
      <w:r>
        <w:rPr>
          <w:rFonts w:hint="eastAsia"/>
        </w:rPr>
        <w:t>基础</w:t>
      </w:r>
      <w:r>
        <w:t>信息</w:t>
      </w:r>
      <w:bookmarkEnd w:id="11"/>
    </w:p>
    <w:p w:rsidR="00B65B64" w:rsidRDefault="00843D09">
      <w:pPr>
        <w:rPr>
          <w:rFonts w:ascii="Times New Roman" w:hAnsi="Times New Roman"/>
        </w:rPr>
      </w:pPr>
      <w:r>
        <w:rPr>
          <w:rFonts w:ascii="Times New Roman" w:hAnsi="Times New Roman" w:hint="eastAsia"/>
        </w:rPr>
        <w:t>在基础信息下方有本实验室的风险评估信息，点击右上角的“编辑”可编辑本实验室的实验室资质、危险源、安全风险管控信息。</w:t>
      </w:r>
    </w:p>
    <w:p w:rsidR="00B65B64" w:rsidRDefault="00843D09">
      <w:pPr>
        <w:rPr>
          <w:rFonts w:ascii="Times New Roman" w:hAnsi="Times New Roman"/>
        </w:rPr>
      </w:pPr>
      <w:r>
        <w:rPr>
          <w:rFonts w:ascii="Times New Roman" w:hAnsi="Times New Roman" w:hint="eastAsia"/>
        </w:rPr>
        <w:t>系统将</w:t>
      </w:r>
      <w:proofErr w:type="gramStart"/>
      <w:r>
        <w:rPr>
          <w:rFonts w:ascii="Times New Roman" w:hAnsi="Times New Roman" w:hint="eastAsia"/>
        </w:rPr>
        <w:t>根据勾选的</w:t>
      </w:r>
      <w:proofErr w:type="gramEnd"/>
      <w:r>
        <w:rPr>
          <w:rFonts w:ascii="Times New Roman" w:hAnsi="Times New Roman" w:hint="eastAsia"/>
        </w:rPr>
        <w:t>危险源和已配置好的分级分类规则，自动生成实验室的分级分类。</w:t>
      </w:r>
    </w:p>
    <w:p w:rsidR="00B65B64" w:rsidRDefault="00843D09">
      <w:pPr>
        <w:ind w:firstLineChars="0" w:firstLine="0"/>
      </w:pPr>
      <w:r>
        <w:rPr>
          <w:noProof/>
        </w:rPr>
        <w:drawing>
          <wp:inline distT="0" distB="0" distL="0" distR="0" wp14:anchorId="61B7DBF9" wp14:editId="657EC1C3">
            <wp:extent cx="5274310" cy="1130300"/>
            <wp:effectExtent l="19050" t="19050" r="21590" b="1270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28"/>
                    <a:stretch>
                      <a:fillRect/>
                    </a:stretch>
                  </pic:blipFill>
                  <pic:spPr>
                    <a:xfrm>
                      <a:off x="0" y="0"/>
                      <a:ext cx="5274310" cy="1130300"/>
                    </a:xfrm>
                    <a:prstGeom prst="rect">
                      <a:avLst/>
                    </a:prstGeom>
                    <a:ln>
                      <a:solidFill>
                        <a:schemeClr val="accent1"/>
                      </a:solidFill>
                    </a:ln>
                  </pic:spPr>
                </pic:pic>
              </a:graphicData>
            </a:graphic>
          </wp:inline>
        </w:drawing>
      </w:r>
    </w:p>
    <w:p w:rsidR="00B65B64" w:rsidRDefault="00843D09">
      <w:pPr>
        <w:ind w:firstLineChars="0" w:firstLine="0"/>
      </w:pPr>
      <w:r>
        <w:rPr>
          <w:noProof/>
        </w:rPr>
        <w:lastRenderedPageBreak/>
        <w:drawing>
          <wp:inline distT="0" distB="0" distL="0" distR="0" wp14:anchorId="4ADC3BAB" wp14:editId="7DE9E330">
            <wp:extent cx="5274310" cy="3788410"/>
            <wp:effectExtent l="19050" t="19050" r="21590" b="2159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9"/>
                    <a:stretch>
                      <a:fillRect/>
                    </a:stretch>
                  </pic:blipFill>
                  <pic:spPr>
                    <a:xfrm>
                      <a:off x="0" y="0"/>
                      <a:ext cx="5274310" cy="3788410"/>
                    </a:xfrm>
                    <a:prstGeom prst="rect">
                      <a:avLst/>
                    </a:prstGeom>
                    <a:ln>
                      <a:solidFill>
                        <a:schemeClr val="accent1"/>
                      </a:solidFill>
                    </a:ln>
                  </pic:spPr>
                </pic:pic>
              </a:graphicData>
            </a:graphic>
          </wp:inline>
        </w:drawing>
      </w:r>
    </w:p>
    <w:p w:rsidR="00B65B64" w:rsidRDefault="00843D09">
      <w:pPr>
        <w:pStyle w:val="3"/>
        <w:spacing w:before="163"/>
      </w:pPr>
      <w:bookmarkStart w:id="12" w:name="_Toc23175"/>
      <w:r>
        <w:rPr>
          <w:rFonts w:hint="eastAsia"/>
        </w:rPr>
        <w:t>实验室单位迁移</w:t>
      </w:r>
      <w:bookmarkEnd w:id="12"/>
    </w:p>
    <w:p w:rsidR="00B65B64" w:rsidRDefault="00843D09">
      <w:r>
        <w:rPr>
          <w:rFonts w:hint="eastAsia"/>
        </w:rPr>
        <w:t>系统支持将实验室从本单位迁出到其他单位或从其他单位迁入到本单位，修改实验室的上级单位。</w:t>
      </w:r>
    </w:p>
    <w:p w:rsidR="00B65B64" w:rsidRDefault="00843D09">
      <w:pPr>
        <w:rPr>
          <w:rFonts w:ascii="Times New Roman" w:hAnsi="Times New Roman"/>
        </w:rPr>
      </w:pPr>
      <w:r>
        <w:rPr>
          <w:rFonts w:ascii="Times New Roman" w:hAnsi="Times New Roman" w:hint="eastAsia"/>
        </w:rPr>
        <w:t>在单位管理详情页的“房间”页面，选择一个或多个实验室房间，点击右上角的“单位迁出”按钮，选择要迁出的目标单位，点击“迁出”按钮即可。</w:t>
      </w:r>
    </w:p>
    <w:p w:rsidR="00B65B64" w:rsidRDefault="00843D09">
      <w:pPr>
        <w:ind w:firstLineChars="0" w:firstLine="0"/>
        <w:rPr>
          <w:rFonts w:ascii="Times New Roman" w:hAnsi="Times New Roman"/>
        </w:rPr>
      </w:pPr>
      <w:r>
        <w:rPr>
          <w:noProof/>
        </w:rPr>
        <w:drawing>
          <wp:inline distT="0" distB="0" distL="0" distR="0" wp14:anchorId="10BDA100" wp14:editId="55D63A84">
            <wp:extent cx="5274310" cy="1879600"/>
            <wp:effectExtent l="19050" t="19050" r="21590" b="2540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30"/>
                    <a:stretch>
                      <a:fillRect/>
                    </a:stretch>
                  </pic:blipFill>
                  <pic:spPr>
                    <a:xfrm>
                      <a:off x="0" y="0"/>
                      <a:ext cx="5274310" cy="1879600"/>
                    </a:xfrm>
                    <a:prstGeom prst="rect">
                      <a:avLst/>
                    </a:prstGeom>
                    <a:ln>
                      <a:solidFill>
                        <a:schemeClr val="accent1"/>
                      </a:solidFill>
                    </a:ln>
                  </pic:spPr>
                </pic:pic>
              </a:graphicData>
            </a:graphic>
          </wp:inline>
        </w:drawing>
      </w:r>
    </w:p>
    <w:p w:rsidR="00B65B64" w:rsidRDefault="00843D09">
      <w:pPr>
        <w:ind w:firstLineChars="0" w:firstLine="0"/>
      </w:pPr>
      <w:r>
        <w:rPr>
          <w:noProof/>
        </w:rPr>
        <w:lastRenderedPageBreak/>
        <w:drawing>
          <wp:inline distT="0" distB="0" distL="0" distR="0" wp14:anchorId="168FB8AA" wp14:editId="22AC1C04">
            <wp:extent cx="5274310" cy="3607435"/>
            <wp:effectExtent l="19050" t="19050" r="21590" b="1206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31"/>
                    <a:stretch>
                      <a:fillRect/>
                    </a:stretch>
                  </pic:blipFill>
                  <pic:spPr>
                    <a:xfrm>
                      <a:off x="0" y="0"/>
                      <a:ext cx="5274310" cy="3607435"/>
                    </a:xfrm>
                    <a:prstGeom prst="rect">
                      <a:avLst/>
                    </a:prstGeom>
                    <a:ln>
                      <a:solidFill>
                        <a:schemeClr val="accent1"/>
                      </a:solidFill>
                    </a:ln>
                  </pic:spPr>
                </pic:pic>
              </a:graphicData>
            </a:graphic>
          </wp:inline>
        </w:drawing>
      </w:r>
    </w:p>
    <w:p w:rsidR="00B65B64" w:rsidRDefault="00843D09">
      <w:pPr>
        <w:rPr>
          <w:rFonts w:ascii="Times New Roman" w:hAnsi="Times New Roman"/>
        </w:rPr>
      </w:pPr>
      <w:r>
        <w:rPr>
          <w:rFonts w:ascii="Times New Roman" w:hAnsi="Times New Roman" w:hint="eastAsia"/>
        </w:rPr>
        <w:t>无需选择实验室，点击右上角的“单位迁入”按钮，选择要迁入本单位的目标单位，点击“迁入”按钮即可。</w:t>
      </w:r>
    </w:p>
    <w:p w:rsidR="00B65B64" w:rsidRDefault="00843D09">
      <w:pPr>
        <w:ind w:firstLineChars="0" w:firstLine="0"/>
        <w:rPr>
          <w:rFonts w:ascii="Times New Roman" w:hAnsi="Times New Roman"/>
        </w:rPr>
      </w:pPr>
      <w:r>
        <w:rPr>
          <w:noProof/>
        </w:rPr>
        <w:drawing>
          <wp:inline distT="0" distB="0" distL="0" distR="0" wp14:anchorId="3FBB7927" wp14:editId="1623B3BF">
            <wp:extent cx="5274310" cy="1847850"/>
            <wp:effectExtent l="19050" t="19050" r="21590" b="1905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2"/>
                    <a:stretch>
                      <a:fillRect/>
                    </a:stretch>
                  </pic:blipFill>
                  <pic:spPr>
                    <a:xfrm>
                      <a:off x="0" y="0"/>
                      <a:ext cx="5274310" cy="1847850"/>
                    </a:xfrm>
                    <a:prstGeom prst="rect">
                      <a:avLst/>
                    </a:prstGeom>
                    <a:ln>
                      <a:solidFill>
                        <a:schemeClr val="accent1"/>
                      </a:solidFill>
                    </a:ln>
                  </pic:spPr>
                </pic:pic>
              </a:graphicData>
            </a:graphic>
          </wp:inline>
        </w:drawing>
      </w:r>
    </w:p>
    <w:p w:rsidR="00B65B64" w:rsidRDefault="00843D09">
      <w:pPr>
        <w:ind w:firstLineChars="0" w:firstLine="0"/>
        <w:rPr>
          <w:rFonts w:ascii="Times New Roman" w:hAnsi="Times New Roman"/>
        </w:rPr>
      </w:pPr>
      <w:r>
        <w:rPr>
          <w:noProof/>
        </w:rPr>
        <w:lastRenderedPageBreak/>
        <w:drawing>
          <wp:inline distT="0" distB="0" distL="0" distR="0" wp14:anchorId="72B37369" wp14:editId="695F78DB">
            <wp:extent cx="5274310" cy="4191000"/>
            <wp:effectExtent l="19050" t="19050" r="21590" b="1905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33"/>
                    <a:stretch>
                      <a:fillRect/>
                    </a:stretch>
                  </pic:blipFill>
                  <pic:spPr>
                    <a:xfrm>
                      <a:off x="0" y="0"/>
                      <a:ext cx="5274310" cy="4191000"/>
                    </a:xfrm>
                    <a:prstGeom prst="rect">
                      <a:avLst/>
                    </a:prstGeom>
                    <a:ln>
                      <a:solidFill>
                        <a:schemeClr val="accent1"/>
                      </a:solidFill>
                    </a:ln>
                  </pic:spPr>
                </pic:pic>
              </a:graphicData>
            </a:graphic>
          </wp:inline>
        </w:drawing>
      </w:r>
    </w:p>
    <w:p w:rsidR="00B65B64" w:rsidRDefault="00843D09">
      <w:pPr>
        <w:pStyle w:val="3"/>
        <w:spacing w:before="163"/>
      </w:pPr>
      <w:bookmarkStart w:id="13" w:name="_Toc28695"/>
      <w:r>
        <w:t>打印实验室标识卡</w:t>
      </w:r>
      <w:bookmarkEnd w:id="13"/>
    </w:p>
    <w:p w:rsidR="00B65B64" w:rsidRDefault="00843D09">
      <w:pPr>
        <w:rPr>
          <w:rFonts w:ascii="Times New Roman" w:hAnsi="Times New Roman"/>
        </w:rPr>
      </w:pPr>
      <w:r>
        <w:rPr>
          <w:rFonts w:ascii="Times New Roman" w:hAnsi="Times New Roman"/>
        </w:rPr>
        <w:t>系统支持生成实验室安全信息</w:t>
      </w:r>
      <w:r>
        <w:rPr>
          <w:rFonts w:ascii="Times New Roman" w:hAnsi="Times New Roman" w:hint="eastAsia"/>
        </w:rPr>
        <w:t>二维码：点击“生成实验室安全信息牌”</w:t>
      </w:r>
      <w:r>
        <w:rPr>
          <w:rFonts w:ascii="Times New Roman" w:hAnsi="Times New Roman"/>
        </w:rPr>
        <w:t>按钮</w:t>
      </w:r>
      <w:r>
        <w:rPr>
          <w:rFonts w:ascii="Times New Roman" w:hAnsi="Times New Roman" w:hint="eastAsia"/>
        </w:rPr>
        <w:t>即可</w:t>
      </w:r>
      <w:r>
        <w:rPr>
          <w:rFonts w:ascii="Times New Roman" w:hAnsi="Times New Roman"/>
        </w:rPr>
        <w:t>生成</w:t>
      </w:r>
      <w:r>
        <w:rPr>
          <w:rFonts w:ascii="Times New Roman" w:hAnsi="Times New Roman" w:hint="eastAsia"/>
        </w:rPr>
        <w:t>实验室安全</w:t>
      </w:r>
      <w:proofErr w:type="gramStart"/>
      <w:r>
        <w:rPr>
          <w:rFonts w:ascii="Times New Roman" w:hAnsi="Times New Roman" w:hint="eastAsia"/>
        </w:rPr>
        <w:t>信息牌二维</w:t>
      </w:r>
      <w:proofErr w:type="gramEnd"/>
      <w:r>
        <w:rPr>
          <w:rFonts w:ascii="Times New Roman" w:hAnsi="Times New Roman" w:hint="eastAsia"/>
        </w:rPr>
        <w:t>码，点击右侧“打印”按钮可进行打印。</w:t>
      </w:r>
    </w:p>
    <w:p w:rsidR="00B65B64" w:rsidRDefault="00843D09">
      <w:pPr>
        <w:ind w:firstLineChars="0" w:firstLine="0"/>
      </w:pPr>
      <w:r>
        <w:rPr>
          <w:noProof/>
        </w:rPr>
        <w:drawing>
          <wp:inline distT="0" distB="0" distL="0" distR="0" wp14:anchorId="0EAC5130" wp14:editId="03B359EF">
            <wp:extent cx="5274310" cy="1236980"/>
            <wp:effectExtent l="19050" t="19050" r="21590" b="203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34"/>
                    <a:stretch>
                      <a:fillRect/>
                    </a:stretch>
                  </pic:blipFill>
                  <pic:spPr>
                    <a:xfrm>
                      <a:off x="0" y="0"/>
                      <a:ext cx="5274310" cy="1236980"/>
                    </a:xfrm>
                    <a:prstGeom prst="rect">
                      <a:avLst/>
                    </a:prstGeom>
                    <a:ln>
                      <a:solidFill>
                        <a:schemeClr val="accent1"/>
                      </a:solidFill>
                    </a:ln>
                  </pic:spPr>
                </pic:pic>
              </a:graphicData>
            </a:graphic>
          </wp:inline>
        </w:drawing>
      </w:r>
    </w:p>
    <w:p w:rsidR="00B65B64" w:rsidRDefault="00B65B64">
      <w:pPr>
        <w:ind w:firstLineChars="0" w:firstLine="0"/>
      </w:pPr>
    </w:p>
    <w:p w:rsidR="00017498" w:rsidRDefault="00017498">
      <w:pPr>
        <w:ind w:firstLineChars="0" w:firstLine="0"/>
      </w:pPr>
      <w:r>
        <w:rPr>
          <w:noProof/>
        </w:rPr>
        <w:lastRenderedPageBreak/>
        <w:drawing>
          <wp:inline distT="0" distB="0" distL="114300" distR="114300" wp14:anchorId="5D702ADD" wp14:editId="33295938">
            <wp:extent cx="5266055" cy="3594735"/>
            <wp:effectExtent l="0" t="0" r="1079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5"/>
                    <a:stretch>
                      <a:fillRect/>
                    </a:stretch>
                  </pic:blipFill>
                  <pic:spPr>
                    <a:xfrm>
                      <a:off x="0" y="0"/>
                      <a:ext cx="5266055" cy="3594735"/>
                    </a:xfrm>
                    <a:prstGeom prst="rect">
                      <a:avLst/>
                    </a:prstGeom>
                    <a:noFill/>
                    <a:ln>
                      <a:noFill/>
                    </a:ln>
                  </pic:spPr>
                </pic:pic>
              </a:graphicData>
            </a:graphic>
          </wp:inline>
        </w:drawing>
      </w:r>
    </w:p>
    <w:p w:rsidR="00B65B64" w:rsidRDefault="00843D09">
      <w:pPr>
        <w:pStyle w:val="3"/>
        <w:spacing w:before="163"/>
      </w:pPr>
      <w:bookmarkStart w:id="14" w:name="_Toc1851"/>
      <w:r>
        <w:rPr>
          <w:rFonts w:hint="eastAsia"/>
        </w:rPr>
        <w:t>实验室制度</w:t>
      </w:r>
      <w:bookmarkEnd w:id="14"/>
    </w:p>
    <w:p w:rsidR="00B65B64" w:rsidRDefault="00843D09">
      <w:r>
        <w:rPr>
          <w:rFonts w:hint="eastAsia"/>
        </w:rPr>
        <w:t>点击左侧的“实验室制度”可管理本实验室的制度。点击右侧的“添加”可添加制度。</w:t>
      </w:r>
    </w:p>
    <w:p w:rsidR="00B65B64" w:rsidRDefault="00843D09">
      <w:pPr>
        <w:ind w:firstLineChars="0" w:firstLine="0"/>
      </w:pPr>
      <w:r>
        <w:rPr>
          <w:noProof/>
        </w:rPr>
        <w:drawing>
          <wp:inline distT="0" distB="0" distL="0" distR="0" wp14:anchorId="545099A0" wp14:editId="332278A0">
            <wp:extent cx="5274310" cy="1509395"/>
            <wp:effectExtent l="19050" t="19050" r="21590" b="1460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36"/>
                    <a:stretch>
                      <a:fillRect/>
                    </a:stretch>
                  </pic:blipFill>
                  <pic:spPr>
                    <a:xfrm>
                      <a:off x="0" y="0"/>
                      <a:ext cx="5274310" cy="1509395"/>
                    </a:xfrm>
                    <a:prstGeom prst="rect">
                      <a:avLst/>
                    </a:prstGeom>
                    <a:ln>
                      <a:solidFill>
                        <a:schemeClr val="accent1"/>
                      </a:solidFill>
                    </a:ln>
                  </pic:spPr>
                </pic:pic>
              </a:graphicData>
            </a:graphic>
          </wp:inline>
        </w:drawing>
      </w:r>
    </w:p>
    <w:p w:rsidR="00B65B64" w:rsidRDefault="00843D09">
      <w:pPr>
        <w:ind w:firstLineChars="0" w:firstLine="0"/>
      </w:pPr>
      <w:r>
        <w:rPr>
          <w:noProof/>
        </w:rPr>
        <w:lastRenderedPageBreak/>
        <w:drawing>
          <wp:inline distT="0" distB="0" distL="0" distR="0" wp14:anchorId="4C7A625F" wp14:editId="0E1CC4F6">
            <wp:extent cx="5274310" cy="3457575"/>
            <wp:effectExtent l="19050" t="19050" r="21590" b="2857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37"/>
                    <a:stretch>
                      <a:fillRect/>
                    </a:stretch>
                  </pic:blipFill>
                  <pic:spPr>
                    <a:xfrm>
                      <a:off x="0" y="0"/>
                      <a:ext cx="5274310" cy="3457575"/>
                    </a:xfrm>
                    <a:prstGeom prst="rect">
                      <a:avLst/>
                    </a:prstGeom>
                    <a:ln>
                      <a:solidFill>
                        <a:schemeClr val="accent1"/>
                      </a:solidFill>
                    </a:ln>
                  </pic:spPr>
                </pic:pic>
              </a:graphicData>
            </a:graphic>
          </wp:inline>
        </w:drawing>
      </w:r>
    </w:p>
    <w:p w:rsidR="00B65B64" w:rsidRDefault="00843D09">
      <w:pPr>
        <w:pStyle w:val="3"/>
        <w:spacing w:before="163"/>
      </w:pPr>
      <w:bookmarkStart w:id="15" w:name="_Toc18048"/>
      <w:r>
        <w:rPr>
          <w:rFonts w:hint="eastAsia"/>
        </w:rPr>
        <w:t>危险物资</w:t>
      </w:r>
      <w:r>
        <w:t>管理</w:t>
      </w:r>
      <w:bookmarkEnd w:id="15"/>
    </w:p>
    <w:p w:rsidR="00B65B64" w:rsidRDefault="00843D09">
      <w:pPr>
        <w:rPr>
          <w:rFonts w:ascii="Times New Roman" w:hAnsi="Times New Roman"/>
        </w:rPr>
      </w:pPr>
      <w:r>
        <w:rPr>
          <w:rFonts w:ascii="Times New Roman" w:hAnsi="Times New Roman" w:hint="eastAsia"/>
        </w:rPr>
        <w:t>点击左侧的“危险物资管理”，可管理本单位的危险物资，包括</w:t>
      </w:r>
      <w:r w:rsidR="00AA1153">
        <w:rPr>
          <w:rFonts w:ascii="Times New Roman" w:hAnsi="Times New Roman" w:hint="eastAsia"/>
        </w:rPr>
        <w:t>病原微生物、实验动物、放射源、放射性同位素、射线装置、放射性废物、特种设备、</w:t>
      </w:r>
      <w:r>
        <w:rPr>
          <w:rFonts w:ascii="Times New Roman" w:hAnsi="Times New Roman" w:hint="eastAsia"/>
        </w:rPr>
        <w:t>其它设备等。以“其它设备”为例</w:t>
      </w:r>
      <w:r>
        <w:rPr>
          <w:rFonts w:ascii="Times New Roman" w:hAnsi="Times New Roman"/>
        </w:rPr>
        <w:t>，</w:t>
      </w:r>
      <w:r>
        <w:rPr>
          <w:rFonts w:ascii="Times New Roman" w:hAnsi="Times New Roman" w:hint="eastAsia"/>
        </w:rPr>
        <w:t>点击右上方的“添加”按钮，编辑设备信息后点击提交即可。也支持“导入、导出”操作。</w:t>
      </w:r>
    </w:p>
    <w:p w:rsidR="00B65B64" w:rsidRDefault="00843D09">
      <w:pPr>
        <w:rPr>
          <w:rFonts w:ascii="Times New Roman" w:hAnsi="Times New Roman"/>
        </w:rPr>
      </w:pPr>
      <w:r>
        <w:rPr>
          <w:rFonts w:ascii="Times New Roman" w:hAnsi="Times New Roman" w:hint="eastAsia"/>
        </w:rPr>
        <w:t>对已经</w:t>
      </w:r>
      <w:r>
        <w:rPr>
          <w:rFonts w:ascii="Times New Roman" w:hAnsi="Times New Roman"/>
        </w:rPr>
        <w:t>添加的设备进行修改或者删除的操作</w:t>
      </w:r>
      <w:r>
        <w:rPr>
          <w:rFonts w:ascii="Times New Roman" w:hAnsi="Times New Roman" w:hint="eastAsia"/>
        </w:rPr>
        <w:t>。</w:t>
      </w:r>
    </w:p>
    <w:p w:rsidR="00B65B64" w:rsidRDefault="00B65B64">
      <w:pPr>
        <w:ind w:firstLineChars="0" w:firstLine="0"/>
        <w:rPr>
          <w:rFonts w:ascii="Times New Roman" w:hAnsi="Times New Roman"/>
        </w:rPr>
      </w:pPr>
    </w:p>
    <w:p w:rsidR="007E1E7C" w:rsidRDefault="007E1E7C">
      <w:pPr>
        <w:ind w:firstLineChars="0" w:firstLine="0"/>
        <w:rPr>
          <w:rFonts w:ascii="Times New Roman" w:hAnsi="Times New Roman"/>
        </w:rPr>
      </w:pPr>
      <w:r>
        <w:rPr>
          <w:noProof/>
        </w:rPr>
        <w:drawing>
          <wp:inline distT="0" distB="0" distL="0" distR="0" wp14:anchorId="23AB251F" wp14:editId="77BBE41C">
            <wp:extent cx="5274310" cy="1786255"/>
            <wp:effectExtent l="19050" t="19050" r="21590" b="2349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1786255"/>
                    </a:xfrm>
                    <a:prstGeom prst="rect">
                      <a:avLst/>
                    </a:prstGeom>
                    <a:ln>
                      <a:solidFill>
                        <a:schemeClr val="accent1"/>
                      </a:solidFill>
                    </a:ln>
                  </pic:spPr>
                </pic:pic>
              </a:graphicData>
            </a:graphic>
          </wp:inline>
        </w:drawing>
      </w:r>
    </w:p>
    <w:p w:rsidR="00B65B64" w:rsidRDefault="00843D09">
      <w:pPr>
        <w:ind w:firstLineChars="0" w:firstLine="0"/>
      </w:pPr>
      <w:r>
        <w:rPr>
          <w:noProof/>
        </w:rPr>
        <w:lastRenderedPageBreak/>
        <w:drawing>
          <wp:inline distT="0" distB="0" distL="0" distR="0" wp14:anchorId="7E2AFBCE" wp14:editId="520B14EE">
            <wp:extent cx="5274310" cy="3390265"/>
            <wp:effectExtent l="19050" t="19050" r="21590" b="1968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39"/>
                    <a:stretch>
                      <a:fillRect/>
                    </a:stretch>
                  </pic:blipFill>
                  <pic:spPr>
                    <a:xfrm>
                      <a:off x="0" y="0"/>
                      <a:ext cx="5274310" cy="3390265"/>
                    </a:xfrm>
                    <a:prstGeom prst="rect">
                      <a:avLst/>
                    </a:prstGeom>
                    <a:ln>
                      <a:solidFill>
                        <a:schemeClr val="accent1"/>
                      </a:solidFill>
                    </a:ln>
                  </pic:spPr>
                </pic:pic>
              </a:graphicData>
            </a:graphic>
          </wp:inline>
        </w:drawing>
      </w:r>
    </w:p>
    <w:p w:rsidR="00B65B64" w:rsidRDefault="00843D09">
      <w:pPr>
        <w:pStyle w:val="1"/>
        <w:rPr>
          <w:rFonts w:ascii="Times New Roman" w:hAnsi="Times New Roman" w:cs="Times New Roman"/>
        </w:rPr>
      </w:pPr>
      <w:bookmarkStart w:id="16" w:name="_Toc5650"/>
      <w:r>
        <w:rPr>
          <w:rFonts w:ascii="Times New Roman" w:hAnsi="Times New Roman" w:cs="Times New Roman"/>
        </w:rPr>
        <w:t>基础数据查询</w:t>
      </w:r>
      <w:bookmarkEnd w:id="16"/>
    </w:p>
    <w:p w:rsidR="00B65B64" w:rsidRDefault="00843D09">
      <w:pPr>
        <w:pStyle w:val="2"/>
      </w:pPr>
      <w:bookmarkStart w:id="17" w:name="_Toc27885"/>
      <w:r>
        <w:t>实验室查询</w:t>
      </w:r>
      <w:bookmarkEnd w:id="17"/>
    </w:p>
    <w:p w:rsidR="00B65B64" w:rsidRDefault="00843D09">
      <w:pPr>
        <w:rPr>
          <w:rFonts w:ascii="Times New Roman" w:hAnsi="Times New Roman"/>
        </w:rPr>
      </w:pPr>
      <w:r>
        <w:rPr>
          <w:rFonts w:ascii="Times New Roman" w:hAnsi="Times New Roman"/>
        </w:rPr>
        <w:t>在基础信息查询菜单下可以进行实验室查询</w:t>
      </w:r>
      <w:r>
        <w:rPr>
          <w:rFonts w:ascii="Times New Roman" w:hAnsi="Times New Roman" w:hint="eastAsia"/>
        </w:rPr>
        <w:t>：点击“基础数据查询”→“实验室查询”，</w:t>
      </w:r>
      <w:r>
        <w:rPr>
          <w:rFonts w:ascii="Times New Roman" w:hAnsi="Times New Roman"/>
        </w:rPr>
        <w:t>可以选择按</w:t>
      </w:r>
      <w:r>
        <w:rPr>
          <w:rFonts w:ascii="Times New Roman" w:hAnsi="Times New Roman" w:hint="eastAsia"/>
        </w:rPr>
        <w:t>单位类型、</w:t>
      </w:r>
      <w:r>
        <w:rPr>
          <w:rFonts w:ascii="Times New Roman" w:hAnsi="Times New Roman"/>
        </w:rPr>
        <w:t>学院、校区、楼宇、实验室名称、房间号、用途</w:t>
      </w:r>
      <w:r>
        <w:rPr>
          <w:rFonts w:ascii="Times New Roman" w:hAnsi="Times New Roman" w:hint="eastAsia"/>
        </w:rPr>
        <w:t>、分级分类、实验室用途、责任人、危险源</w:t>
      </w:r>
      <w:r>
        <w:rPr>
          <w:rFonts w:ascii="Times New Roman" w:hAnsi="Times New Roman"/>
        </w:rPr>
        <w:t>等信息</w:t>
      </w:r>
      <w:r>
        <w:rPr>
          <w:rFonts w:ascii="Times New Roman" w:hAnsi="Times New Roman" w:hint="eastAsia"/>
        </w:rPr>
        <w:t>组合</w:t>
      </w:r>
      <w:r>
        <w:rPr>
          <w:rFonts w:ascii="Times New Roman" w:hAnsi="Times New Roman"/>
        </w:rPr>
        <w:t>检索实验室</w:t>
      </w:r>
      <w:r>
        <w:rPr>
          <w:rFonts w:ascii="Times New Roman" w:hAnsi="Times New Roman" w:hint="eastAsia"/>
        </w:rPr>
        <w:t>信息；</w:t>
      </w:r>
    </w:p>
    <w:p w:rsidR="00B65B64" w:rsidRDefault="00843D09">
      <w:pPr>
        <w:rPr>
          <w:rFonts w:ascii="Times New Roman" w:hAnsi="Times New Roman"/>
        </w:rPr>
      </w:pPr>
      <w:r>
        <w:rPr>
          <w:rFonts w:ascii="Times New Roman" w:hAnsi="Times New Roman" w:hint="eastAsia"/>
        </w:rPr>
        <w:t>点击右上方“导出”，可导出实验室信息。</w:t>
      </w:r>
    </w:p>
    <w:p w:rsidR="00B65B64" w:rsidRDefault="00843D09">
      <w:pPr>
        <w:rPr>
          <w:rFonts w:ascii="Times New Roman" w:hAnsi="Times New Roman"/>
        </w:rPr>
      </w:pPr>
      <w:r>
        <w:rPr>
          <w:rFonts w:ascii="Times New Roman" w:hAnsi="Times New Roman" w:hint="eastAsia"/>
        </w:rPr>
        <w:t>点击右侧“详情”，可以进入对应的实验室管理详情页</w:t>
      </w:r>
      <w:r>
        <w:rPr>
          <w:rFonts w:ascii="Times New Roman" w:hAnsi="Times New Roman"/>
        </w:rPr>
        <w:t>。</w:t>
      </w:r>
    </w:p>
    <w:p w:rsidR="00B65B64" w:rsidRDefault="00843D09">
      <w:pPr>
        <w:ind w:firstLineChars="0" w:firstLine="0"/>
      </w:pPr>
      <w:r>
        <w:rPr>
          <w:noProof/>
        </w:rPr>
        <w:lastRenderedPageBreak/>
        <w:drawing>
          <wp:inline distT="0" distB="0" distL="0" distR="0" wp14:anchorId="0E2EDB7C" wp14:editId="36A6E28A">
            <wp:extent cx="5274310" cy="3706495"/>
            <wp:effectExtent l="9525" t="9525" r="12065" b="1778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40"/>
                    <a:stretch>
                      <a:fillRect/>
                    </a:stretch>
                  </pic:blipFill>
                  <pic:spPr>
                    <a:xfrm>
                      <a:off x="0" y="0"/>
                      <a:ext cx="5274310" cy="3706495"/>
                    </a:xfrm>
                    <a:prstGeom prst="rect">
                      <a:avLst/>
                    </a:prstGeom>
                    <a:ln>
                      <a:solidFill>
                        <a:schemeClr val="accent1"/>
                      </a:solidFill>
                    </a:ln>
                  </pic:spPr>
                </pic:pic>
              </a:graphicData>
            </a:graphic>
          </wp:inline>
        </w:drawing>
      </w:r>
    </w:p>
    <w:p w:rsidR="00B65B64" w:rsidRDefault="00843D09">
      <w:pPr>
        <w:ind w:firstLineChars="0" w:firstLine="420"/>
      </w:pPr>
      <w:r>
        <w:rPr>
          <w:rFonts w:hint="eastAsia"/>
        </w:rPr>
        <w:t>管理员能够自定义该页面的显示字段，点击右上方的“配置字段”，会出现弹窗，可以根据实际情况和需求自定义配置各个字段的名称、排序、表格宽度、是否显示等信息。</w:t>
      </w:r>
    </w:p>
    <w:p w:rsidR="00B65B64" w:rsidRDefault="00843D09">
      <w:pPr>
        <w:ind w:firstLineChars="0" w:firstLine="0"/>
      </w:pPr>
      <w:r>
        <w:rPr>
          <w:noProof/>
        </w:rPr>
        <w:drawing>
          <wp:inline distT="0" distB="0" distL="0" distR="0" wp14:anchorId="3B4D8E57" wp14:editId="295A8104">
            <wp:extent cx="5274310" cy="3682365"/>
            <wp:effectExtent l="9525" t="9525" r="12065" b="2286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41"/>
                    <a:stretch>
                      <a:fillRect/>
                    </a:stretch>
                  </pic:blipFill>
                  <pic:spPr>
                    <a:xfrm>
                      <a:off x="0" y="0"/>
                      <a:ext cx="5274310" cy="3682365"/>
                    </a:xfrm>
                    <a:prstGeom prst="rect">
                      <a:avLst/>
                    </a:prstGeom>
                    <a:ln>
                      <a:solidFill>
                        <a:schemeClr val="accent1"/>
                      </a:solidFill>
                    </a:ln>
                  </pic:spPr>
                </pic:pic>
              </a:graphicData>
            </a:graphic>
          </wp:inline>
        </w:drawing>
      </w:r>
    </w:p>
    <w:p w:rsidR="00B65B64" w:rsidRDefault="00843D09">
      <w:pPr>
        <w:ind w:firstLineChars="0" w:firstLine="0"/>
      </w:pPr>
      <w:r>
        <w:rPr>
          <w:rFonts w:hint="eastAsia"/>
        </w:rPr>
        <w:t>管理员可查看全校组织体系框架，点击右上方的“框架预览”在新的页面中可查</w:t>
      </w:r>
      <w:r>
        <w:rPr>
          <w:rFonts w:hint="eastAsia"/>
        </w:rPr>
        <w:lastRenderedPageBreak/>
        <w:t>看整体框架并导出。点击“字段配置”可配置需要展示在框架中的单位类型。</w:t>
      </w:r>
    </w:p>
    <w:p w:rsidR="00B65B64" w:rsidRDefault="00843D09">
      <w:pPr>
        <w:ind w:firstLineChars="0" w:firstLine="0"/>
      </w:pPr>
      <w:r>
        <w:rPr>
          <w:noProof/>
        </w:rPr>
        <w:drawing>
          <wp:inline distT="0" distB="0" distL="0" distR="0" wp14:anchorId="10142F07" wp14:editId="715CD856">
            <wp:extent cx="5274310" cy="3702050"/>
            <wp:effectExtent l="9525" t="9525" r="12065" b="222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42"/>
                    <a:stretch>
                      <a:fillRect/>
                    </a:stretch>
                  </pic:blipFill>
                  <pic:spPr>
                    <a:xfrm>
                      <a:off x="0" y="0"/>
                      <a:ext cx="5274310" cy="3702050"/>
                    </a:xfrm>
                    <a:prstGeom prst="rect">
                      <a:avLst/>
                    </a:prstGeom>
                    <a:ln>
                      <a:solidFill>
                        <a:schemeClr val="accent1"/>
                      </a:solidFill>
                    </a:ln>
                  </pic:spPr>
                </pic:pic>
              </a:graphicData>
            </a:graphic>
          </wp:inline>
        </w:drawing>
      </w:r>
    </w:p>
    <w:p w:rsidR="00B65B64" w:rsidRDefault="00843D09">
      <w:pPr>
        <w:ind w:firstLineChars="0" w:firstLine="0"/>
      </w:pPr>
      <w:r>
        <w:rPr>
          <w:noProof/>
        </w:rPr>
        <w:drawing>
          <wp:inline distT="0" distB="0" distL="0" distR="0" wp14:anchorId="11E44F4F" wp14:editId="7EC34B1C">
            <wp:extent cx="5274310" cy="2764790"/>
            <wp:effectExtent l="9525" t="9525" r="12065" b="2603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43"/>
                    <a:stretch>
                      <a:fillRect/>
                    </a:stretch>
                  </pic:blipFill>
                  <pic:spPr>
                    <a:xfrm>
                      <a:off x="0" y="0"/>
                      <a:ext cx="5274310" cy="2764790"/>
                    </a:xfrm>
                    <a:prstGeom prst="rect">
                      <a:avLst/>
                    </a:prstGeom>
                    <a:ln>
                      <a:solidFill>
                        <a:schemeClr val="accent1"/>
                      </a:solidFill>
                    </a:ln>
                  </pic:spPr>
                </pic:pic>
              </a:graphicData>
            </a:graphic>
          </wp:inline>
        </w:drawing>
      </w:r>
    </w:p>
    <w:p w:rsidR="00B65B64" w:rsidRDefault="00843D09">
      <w:pPr>
        <w:pStyle w:val="2"/>
      </w:pPr>
      <w:bookmarkStart w:id="18" w:name="_Toc3736"/>
      <w:r>
        <w:t>人员信息查询</w:t>
      </w:r>
      <w:bookmarkEnd w:id="18"/>
    </w:p>
    <w:p w:rsidR="00B65B64" w:rsidRDefault="00843D09">
      <w:pPr>
        <w:rPr>
          <w:rFonts w:ascii="Times New Roman" w:hAnsi="Times New Roman"/>
        </w:rPr>
      </w:pPr>
      <w:r>
        <w:rPr>
          <w:rFonts w:ascii="Times New Roman" w:hAnsi="Times New Roman"/>
        </w:rPr>
        <w:t>在基础信息查询菜单下可以进行人员查询</w:t>
      </w:r>
      <w:r>
        <w:rPr>
          <w:rFonts w:ascii="Times New Roman" w:hAnsi="Times New Roman" w:hint="eastAsia"/>
        </w:rPr>
        <w:t>：点击“基础信息查询”→“人员信息查询”，支持按学院、单位类型、角色所在单位、系统角色、姓名、</w:t>
      </w:r>
      <w:proofErr w:type="gramStart"/>
      <w:r>
        <w:rPr>
          <w:rFonts w:ascii="Times New Roman" w:hAnsi="Times New Roman" w:hint="eastAsia"/>
        </w:rPr>
        <w:t>学工号</w:t>
      </w:r>
      <w:proofErr w:type="gramEnd"/>
      <w:r>
        <w:rPr>
          <w:rFonts w:ascii="Times New Roman" w:hAnsi="Times New Roman" w:hint="eastAsia"/>
        </w:rPr>
        <w:t>等进行查询。</w:t>
      </w:r>
    </w:p>
    <w:p w:rsidR="00B65B64" w:rsidRDefault="00843D09">
      <w:pPr>
        <w:rPr>
          <w:rFonts w:ascii="Times New Roman" w:hAnsi="Times New Roman"/>
        </w:rPr>
      </w:pPr>
      <w:r>
        <w:rPr>
          <w:rFonts w:ascii="Times New Roman" w:hAnsi="Times New Roman"/>
        </w:rPr>
        <w:t>需要注意的是这里的人员查询是只能查到已绑定</w:t>
      </w:r>
      <w:r>
        <w:rPr>
          <w:rFonts w:ascii="Times New Roman" w:hAnsi="Times New Roman" w:hint="eastAsia"/>
        </w:rPr>
        <w:t>系统</w:t>
      </w:r>
      <w:r>
        <w:rPr>
          <w:rFonts w:ascii="Times New Roman" w:hAnsi="Times New Roman"/>
        </w:rPr>
        <w:t>角色的人员，未绑定角</w:t>
      </w:r>
      <w:r>
        <w:rPr>
          <w:rFonts w:ascii="Times New Roman" w:hAnsi="Times New Roman"/>
        </w:rPr>
        <w:lastRenderedPageBreak/>
        <w:t>色的用户是查询不到的。</w:t>
      </w:r>
      <w:r>
        <w:rPr>
          <w:rFonts w:ascii="Times New Roman" w:hAnsi="Times New Roman" w:hint="eastAsia"/>
        </w:rPr>
        <w:t>点击列表右侧的“详情”可查看该用户在各单位的角色详情。</w:t>
      </w:r>
    </w:p>
    <w:p w:rsidR="00B65B64" w:rsidRDefault="00843D09">
      <w:pPr>
        <w:ind w:firstLineChars="0" w:firstLine="0"/>
        <w:rPr>
          <w:rFonts w:ascii="Times New Roman" w:hAnsi="Times New Roman"/>
        </w:rPr>
      </w:pPr>
      <w:r>
        <w:rPr>
          <w:noProof/>
        </w:rPr>
        <w:drawing>
          <wp:inline distT="0" distB="0" distL="0" distR="0" wp14:anchorId="252560F8" wp14:editId="2605BDDF">
            <wp:extent cx="5274310" cy="1339850"/>
            <wp:effectExtent l="9525" t="9525" r="12065" b="222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44"/>
                    <a:stretch>
                      <a:fillRect/>
                    </a:stretch>
                  </pic:blipFill>
                  <pic:spPr>
                    <a:xfrm>
                      <a:off x="0" y="0"/>
                      <a:ext cx="5274310" cy="1339850"/>
                    </a:xfrm>
                    <a:prstGeom prst="rect">
                      <a:avLst/>
                    </a:prstGeom>
                    <a:ln>
                      <a:solidFill>
                        <a:schemeClr val="accent1"/>
                      </a:solidFill>
                    </a:ln>
                  </pic:spPr>
                </pic:pic>
              </a:graphicData>
            </a:graphic>
          </wp:inline>
        </w:drawing>
      </w:r>
    </w:p>
    <w:p w:rsidR="00B65B64" w:rsidRDefault="00843D09">
      <w:pPr>
        <w:ind w:firstLineChars="0" w:firstLine="0"/>
        <w:jc w:val="center"/>
        <w:rPr>
          <w:rFonts w:ascii="Times New Roman" w:hAnsi="Times New Roman"/>
        </w:rPr>
      </w:pPr>
      <w:r>
        <w:rPr>
          <w:noProof/>
        </w:rPr>
        <w:drawing>
          <wp:inline distT="0" distB="0" distL="0" distR="0" wp14:anchorId="4551DB32" wp14:editId="7052D611">
            <wp:extent cx="5274310" cy="2394585"/>
            <wp:effectExtent l="9525" t="9525" r="12065" b="1524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45"/>
                    <a:stretch>
                      <a:fillRect/>
                    </a:stretch>
                  </pic:blipFill>
                  <pic:spPr>
                    <a:xfrm>
                      <a:off x="0" y="0"/>
                      <a:ext cx="5274310" cy="2394585"/>
                    </a:xfrm>
                    <a:prstGeom prst="rect">
                      <a:avLst/>
                    </a:prstGeom>
                    <a:ln>
                      <a:solidFill>
                        <a:schemeClr val="accent1"/>
                      </a:solidFill>
                    </a:ln>
                  </pic:spPr>
                </pic:pic>
              </a:graphicData>
            </a:graphic>
          </wp:inline>
        </w:drawing>
      </w:r>
    </w:p>
    <w:p w:rsidR="00B65B64" w:rsidRDefault="00B65B64">
      <w:pPr>
        <w:ind w:firstLineChars="0" w:firstLine="0"/>
      </w:pPr>
    </w:p>
    <w:p w:rsidR="00B65B64" w:rsidRDefault="00843D09">
      <w:pPr>
        <w:pStyle w:val="1"/>
      </w:pPr>
      <w:bookmarkStart w:id="19" w:name="_Toc4625"/>
      <w:r>
        <w:rPr>
          <w:rFonts w:hint="eastAsia"/>
        </w:rPr>
        <w:t>信息更新管理</w:t>
      </w:r>
      <w:bookmarkEnd w:id="19"/>
    </w:p>
    <w:p w:rsidR="00B65B64" w:rsidRDefault="00843D09">
      <w:r>
        <w:rPr>
          <w:rFonts w:hint="eastAsia"/>
        </w:rPr>
        <w:t>点击左侧菜单“信息更新记录”，可在此模块中查看相关实验室的变更记录。点击列表右侧的“查看”，可查看记录详情。</w:t>
      </w:r>
    </w:p>
    <w:p w:rsidR="00B65B64" w:rsidRDefault="00843D09">
      <w:pPr>
        <w:ind w:firstLineChars="0" w:firstLine="0"/>
      </w:pPr>
      <w:r>
        <w:rPr>
          <w:noProof/>
        </w:rPr>
        <w:drawing>
          <wp:inline distT="0" distB="0" distL="0" distR="0" wp14:anchorId="34EB4044" wp14:editId="400D2E5F">
            <wp:extent cx="5271135" cy="1447800"/>
            <wp:effectExtent l="9525" t="9525" r="15240"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46"/>
                    <a:srcRect b="18882"/>
                    <a:stretch>
                      <a:fillRect/>
                    </a:stretch>
                  </pic:blipFill>
                  <pic:spPr>
                    <a:xfrm>
                      <a:off x="0" y="0"/>
                      <a:ext cx="5274310" cy="1448959"/>
                    </a:xfrm>
                    <a:prstGeom prst="rect">
                      <a:avLst/>
                    </a:prstGeom>
                    <a:ln w="9525" cap="flat" cmpd="sng" algn="ctr">
                      <a:solidFill>
                        <a:srgbClr val="5B9BD5"/>
                      </a:solidFill>
                      <a:prstDash val="solid"/>
                      <a:round/>
                      <a:headEnd type="none" w="med" len="med"/>
                      <a:tailEnd type="none" w="med" len="med"/>
                    </a:ln>
                  </pic:spPr>
                </pic:pic>
              </a:graphicData>
            </a:graphic>
          </wp:inline>
        </w:drawing>
      </w:r>
    </w:p>
    <w:p w:rsidR="00B65B64" w:rsidRDefault="00843D09">
      <w:pPr>
        <w:ind w:firstLineChars="0" w:firstLine="0"/>
      </w:pPr>
      <w:r>
        <w:rPr>
          <w:noProof/>
        </w:rPr>
        <w:lastRenderedPageBreak/>
        <w:drawing>
          <wp:inline distT="0" distB="0" distL="0" distR="0" wp14:anchorId="54B8B8CB" wp14:editId="4D962C1F">
            <wp:extent cx="5274310" cy="1428115"/>
            <wp:effectExtent l="9525" t="9525" r="12065" b="1016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47"/>
                    <a:stretch>
                      <a:fillRect/>
                    </a:stretch>
                  </pic:blipFill>
                  <pic:spPr>
                    <a:xfrm>
                      <a:off x="0" y="0"/>
                      <a:ext cx="5274310" cy="1428115"/>
                    </a:xfrm>
                    <a:prstGeom prst="rect">
                      <a:avLst/>
                    </a:prstGeom>
                    <a:ln>
                      <a:solidFill>
                        <a:schemeClr val="accent1"/>
                      </a:solidFill>
                    </a:ln>
                  </pic:spPr>
                </pic:pic>
              </a:graphicData>
            </a:graphic>
          </wp:inline>
        </w:drawing>
      </w:r>
    </w:p>
    <w:p w:rsidR="00B65B64" w:rsidRDefault="00843D09">
      <w:pPr>
        <w:pStyle w:val="1"/>
      </w:pPr>
      <w:bookmarkStart w:id="20" w:name="_Toc31916"/>
      <w:r>
        <w:rPr>
          <w:rFonts w:ascii="Times New Roman" w:hAnsi="Times New Roman" w:cs="Times New Roman" w:hint="eastAsia"/>
        </w:rPr>
        <w:t>信息动态</w:t>
      </w:r>
      <w:bookmarkEnd w:id="20"/>
    </w:p>
    <w:p w:rsidR="00B65B64" w:rsidRDefault="00843D09">
      <w:r>
        <w:rPr>
          <w:rFonts w:hint="eastAsia"/>
        </w:rPr>
        <w:t>点击左侧菜单“信息动态”，可在此模块中管理通知、法律法规、学校制度、学院制度以及实验室制度。点击右上方的“添加”按钮即可添加新的内容。</w:t>
      </w:r>
    </w:p>
    <w:p w:rsidR="00B65B64" w:rsidRDefault="00843D09">
      <w:r>
        <w:rPr>
          <w:rFonts w:hint="eastAsia"/>
        </w:rPr>
        <w:t>实验室仅能发布自己实验室相关的制度和通知，可对自己已添加的内容进行查看详情、修改以及删除操作。</w:t>
      </w:r>
    </w:p>
    <w:p w:rsidR="00B65B64" w:rsidRDefault="00843D09">
      <w:pPr>
        <w:ind w:firstLineChars="0" w:firstLine="0"/>
      </w:pPr>
      <w:r>
        <w:rPr>
          <w:noProof/>
        </w:rPr>
        <w:drawing>
          <wp:inline distT="0" distB="0" distL="0" distR="0" wp14:anchorId="15277C14" wp14:editId="26CFC470">
            <wp:extent cx="5274310" cy="2212975"/>
            <wp:effectExtent l="9525" t="9525" r="12065" b="2540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48"/>
                    <a:stretch>
                      <a:fillRect/>
                    </a:stretch>
                  </pic:blipFill>
                  <pic:spPr>
                    <a:xfrm>
                      <a:off x="0" y="0"/>
                      <a:ext cx="5274310" cy="2212975"/>
                    </a:xfrm>
                    <a:prstGeom prst="rect">
                      <a:avLst/>
                    </a:prstGeom>
                    <a:ln>
                      <a:solidFill>
                        <a:schemeClr val="accent1"/>
                      </a:solidFill>
                    </a:ln>
                  </pic:spPr>
                </pic:pic>
              </a:graphicData>
            </a:graphic>
          </wp:inline>
        </w:drawing>
      </w:r>
    </w:p>
    <w:p w:rsidR="00B65B64" w:rsidRDefault="00843D09">
      <w:pPr>
        <w:pStyle w:val="1"/>
      </w:pPr>
      <w:bookmarkStart w:id="21" w:name="_Toc4730"/>
      <w:r>
        <w:rPr>
          <w:rFonts w:hint="eastAsia"/>
        </w:rPr>
        <w:t>危险物资管理</w:t>
      </w:r>
      <w:bookmarkEnd w:id="21"/>
    </w:p>
    <w:p w:rsidR="00B65B64" w:rsidRDefault="00843D09">
      <w:r>
        <w:rPr>
          <w:rFonts w:hint="eastAsia"/>
        </w:rPr>
        <w:t>点击左侧菜单“危险物资管理”可在此模块中查看本学院的设备与化学品信息，即将各实验室房间内管理的危险物资汇总在此模块中。也可在此模块中进行添加、导入、导出操作。</w:t>
      </w:r>
    </w:p>
    <w:p w:rsidR="00B65B64" w:rsidRDefault="00843D09">
      <w:pPr>
        <w:ind w:right="280"/>
      </w:pPr>
      <w:r>
        <w:rPr>
          <w:rFonts w:hint="eastAsia"/>
        </w:rPr>
        <w:t>针对实验室中涉及的设备、微生物、实验动物、放射物质等进行信息化管理。可在重要危险源管理下进行数据查询、导入和导出等。也可在实验室管理详情下的危险源管理中，针对本实验室中涉及的物品进行单独维护。</w:t>
      </w:r>
    </w:p>
    <w:p w:rsidR="00B65B64" w:rsidRDefault="00B65B64">
      <w:pPr>
        <w:ind w:right="280" w:firstLineChars="0" w:firstLine="0"/>
      </w:pPr>
    </w:p>
    <w:p w:rsidR="008D122F" w:rsidRDefault="008D122F">
      <w:pPr>
        <w:ind w:right="280" w:firstLineChars="0" w:firstLine="0"/>
      </w:pPr>
      <w:r>
        <w:rPr>
          <w:noProof/>
        </w:rPr>
        <w:lastRenderedPageBreak/>
        <w:drawing>
          <wp:inline distT="0" distB="0" distL="0" distR="0" wp14:anchorId="525B7AEE" wp14:editId="1A87DB2C">
            <wp:extent cx="5274310" cy="1816735"/>
            <wp:effectExtent l="19050" t="19050" r="21590" b="1206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816735"/>
                    </a:xfrm>
                    <a:prstGeom prst="rect">
                      <a:avLst/>
                    </a:prstGeom>
                    <a:ln>
                      <a:solidFill>
                        <a:schemeClr val="accent1"/>
                      </a:solidFill>
                    </a:ln>
                  </pic:spPr>
                </pic:pic>
              </a:graphicData>
            </a:graphic>
          </wp:inline>
        </w:drawing>
      </w:r>
    </w:p>
    <w:p w:rsidR="00B65B64" w:rsidRDefault="00843D09">
      <w:pPr>
        <w:ind w:right="280"/>
      </w:pPr>
      <w:r>
        <w:rPr>
          <w:rFonts w:hint="eastAsia"/>
        </w:rPr>
        <w:t>针对录入的信息不同，选择对应的数据模块，点击导入后，下载对应导入模板，按照表格信息进行填写后上传导入。下图以特种设备模块举例：</w:t>
      </w:r>
    </w:p>
    <w:p w:rsidR="00B65B64" w:rsidRDefault="00843D09">
      <w:pPr>
        <w:ind w:right="280" w:firstLineChars="0" w:firstLine="0"/>
      </w:pPr>
      <w:r>
        <w:rPr>
          <w:noProof/>
        </w:rPr>
        <w:drawing>
          <wp:inline distT="0" distB="0" distL="0" distR="0">
            <wp:extent cx="5274310" cy="1639570"/>
            <wp:effectExtent l="0" t="0" r="2540" b="177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0"/>
                    <a:stretch>
                      <a:fillRect/>
                    </a:stretch>
                  </pic:blipFill>
                  <pic:spPr>
                    <a:xfrm>
                      <a:off x="0" y="0"/>
                      <a:ext cx="5274310" cy="1639570"/>
                    </a:xfrm>
                    <a:prstGeom prst="rect">
                      <a:avLst/>
                    </a:prstGeom>
                  </pic:spPr>
                </pic:pic>
              </a:graphicData>
            </a:graphic>
          </wp:inline>
        </w:drawing>
      </w:r>
    </w:p>
    <w:p w:rsidR="00B65B64" w:rsidRDefault="00843D09">
      <w:pPr>
        <w:ind w:right="280"/>
      </w:pPr>
      <w:r>
        <w:rPr>
          <w:rFonts w:hint="eastAsia"/>
        </w:rPr>
        <w:t>注：各个数据对应的模板内容不同，导入时需要对应的表格模板进行操作。具体通过导入的危险</w:t>
      </w:r>
      <w:proofErr w:type="gramStart"/>
      <w:r>
        <w:rPr>
          <w:rFonts w:hint="eastAsia"/>
        </w:rPr>
        <w:t>源类型</w:t>
      </w:r>
      <w:proofErr w:type="gramEnd"/>
      <w:r>
        <w:rPr>
          <w:rFonts w:hint="eastAsia"/>
        </w:rPr>
        <w:t>来区分</w:t>
      </w:r>
    </w:p>
    <w:p w:rsidR="00B65B64" w:rsidRDefault="00843D09">
      <w:pPr>
        <w:ind w:right="280" w:firstLineChars="0" w:firstLine="0"/>
      </w:pPr>
      <w:r>
        <w:rPr>
          <w:noProof/>
        </w:rPr>
        <w:drawing>
          <wp:inline distT="0" distB="0" distL="0" distR="0">
            <wp:extent cx="5274310" cy="1623060"/>
            <wp:effectExtent l="0" t="0" r="2540" b="152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1"/>
                    <a:stretch>
                      <a:fillRect/>
                    </a:stretch>
                  </pic:blipFill>
                  <pic:spPr>
                    <a:xfrm>
                      <a:off x="0" y="0"/>
                      <a:ext cx="5274310" cy="1623060"/>
                    </a:xfrm>
                    <a:prstGeom prst="rect">
                      <a:avLst/>
                    </a:prstGeom>
                  </pic:spPr>
                </pic:pic>
              </a:graphicData>
            </a:graphic>
          </wp:inline>
        </w:drawing>
      </w:r>
    </w:p>
    <w:p w:rsidR="00B65B64" w:rsidRDefault="00843D09">
      <w:pPr>
        <w:ind w:right="280"/>
      </w:pPr>
      <w:r>
        <w:rPr>
          <w:rFonts w:hint="eastAsia"/>
        </w:rPr>
        <w:t xml:space="preserve"> </w:t>
      </w:r>
      <w:r>
        <w:t xml:space="preserve">            </w:t>
      </w:r>
      <w:r>
        <w:rPr>
          <w:rFonts w:hint="eastAsia"/>
        </w:rPr>
        <w:t>图：各导入表格模板名称</w:t>
      </w:r>
      <w:r>
        <w:tab/>
      </w:r>
    </w:p>
    <w:p w:rsidR="00B65B64" w:rsidRDefault="00843D09">
      <w:pPr>
        <w:ind w:right="280"/>
      </w:pPr>
      <w:r>
        <w:rPr>
          <w:rFonts w:hint="eastAsia"/>
        </w:rPr>
        <w:t>表格编辑中所有的信息除所属单位，需要按照基础信息系统中记录的实验室房间名称来填写，其余信息均来源于实际情况。如果存在部分数据为空，建议以</w:t>
      </w:r>
      <w:r>
        <w:rPr>
          <w:rFonts w:hint="eastAsia"/>
        </w:rPr>
        <w:t xml:space="preserve"> /</w:t>
      </w:r>
      <w:r>
        <w:t xml:space="preserve"> </w:t>
      </w:r>
      <w:r>
        <w:rPr>
          <w:rFonts w:hint="eastAsia"/>
        </w:rPr>
        <w:t>代替区分。</w:t>
      </w:r>
    </w:p>
    <w:p w:rsidR="00B65B64" w:rsidRDefault="00843D09">
      <w:pPr>
        <w:ind w:right="280" w:firstLineChars="0" w:firstLine="0"/>
      </w:pPr>
      <w:r>
        <w:rPr>
          <w:noProof/>
        </w:rPr>
        <w:lastRenderedPageBreak/>
        <w:drawing>
          <wp:inline distT="0" distB="0" distL="0" distR="0">
            <wp:extent cx="5118735" cy="1877695"/>
            <wp:effectExtent l="0" t="0" r="5715"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2"/>
                    <a:stretch>
                      <a:fillRect/>
                    </a:stretch>
                  </pic:blipFill>
                  <pic:spPr>
                    <a:xfrm>
                      <a:off x="0" y="0"/>
                      <a:ext cx="5344086" cy="1960964"/>
                    </a:xfrm>
                    <a:prstGeom prst="rect">
                      <a:avLst/>
                    </a:prstGeom>
                  </pic:spPr>
                </pic:pic>
              </a:graphicData>
            </a:graphic>
          </wp:inline>
        </w:drawing>
      </w:r>
    </w:p>
    <w:p w:rsidR="00B65B64" w:rsidRDefault="00843D09">
      <w:pPr>
        <w:ind w:right="280"/>
      </w:pPr>
      <w:r>
        <w:rPr>
          <w:rFonts w:hint="eastAsia"/>
        </w:rPr>
        <w:t>相比较重要危险源管理，在危险源管理下可以对</w:t>
      </w:r>
      <w:proofErr w:type="gramStart"/>
      <w:r>
        <w:rPr>
          <w:rFonts w:hint="eastAsia"/>
        </w:rPr>
        <w:t>各危险源记录</w:t>
      </w:r>
      <w:proofErr w:type="gramEnd"/>
      <w:r>
        <w:rPr>
          <w:rFonts w:hint="eastAsia"/>
        </w:rPr>
        <w:t>进行单独添加。以测试实验室房间为例：</w:t>
      </w:r>
    </w:p>
    <w:p w:rsidR="00B65B64" w:rsidRDefault="00843D09">
      <w:pPr>
        <w:ind w:right="280" w:firstLineChars="0" w:firstLine="0"/>
      </w:pPr>
      <w:r>
        <w:rPr>
          <w:noProof/>
        </w:rPr>
        <w:drawing>
          <wp:inline distT="0" distB="0" distL="114300" distR="114300">
            <wp:extent cx="5262245" cy="1915795"/>
            <wp:effectExtent l="0" t="0" r="14605" b="825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53"/>
                    <a:stretch>
                      <a:fillRect/>
                    </a:stretch>
                  </pic:blipFill>
                  <pic:spPr>
                    <a:xfrm>
                      <a:off x="0" y="0"/>
                      <a:ext cx="5262245" cy="1915795"/>
                    </a:xfrm>
                    <a:prstGeom prst="rect">
                      <a:avLst/>
                    </a:prstGeom>
                    <a:noFill/>
                    <a:ln>
                      <a:noFill/>
                    </a:ln>
                  </pic:spPr>
                </pic:pic>
              </a:graphicData>
            </a:graphic>
          </wp:inline>
        </w:drawing>
      </w:r>
    </w:p>
    <w:p w:rsidR="00B65B64" w:rsidRDefault="00843D09">
      <w:pPr>
        <w:ind w:right="280" w:firstLineChars="0" w:firstLine="0"/>
      </w:pPr>
      <w:r>
        <w:t xml:space="preserve"> </w:t>
      </w:r>
      <w:r>
        <w:rPr>
          <w:rFonts w:hint="eastAsia"/>
        </w:rPr>
        <w:t>点击右上角的添加按钮，进行录入。该功能下的十个表单都可以进行添加，不一</w:t>
      </w:r>
      <w:proofErr w:type="gramStart"/>
      <w:r>
        <w:rPr>
          <w:rFonts w:hint="eastAsia"/>
        </w:rPr>
        <w:t>一</w:t>
      </w:r>
      <w:proofErr w:type="gramEnd"/>
      <w:r>
        <w:rPr>
          <w:rFonts w:hint="eastAsia"/>
        </w:rPr>
        <w:t>展示。</w:t>
      </w:r>
    </w:p>
    <w:p w:rsidR="00B65B64" w:rsidRDefault="00843D09">
      <w:pPr>
        <w:ind w:firstLineChars="0" w:firstLine="0"/>
      </w:pPr>
      <w:r>
        <w:rPr>
          <w:noProof/>
        </w:rPr>
        <w:lastRenderedPageBreak/>
        <w:drawing>
          <wp:inline distT="0" distB="0" distL="114300" distR="114300">
            <wp:extent cx="5270500" cy="4398645"/>
            <wp:effectExtent l="0" t="0" r="6350" b="190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54"/>
                    <a:stretch>
                      <a:fillRect/>
                    </a:stretch>
                  </pic:blipFill>
                  <pic:spPr>
                    <a:xfrm>
                      <a:off x="0" y="0"/>
                      <a:ext cx="5270500" cy="4398645"/>
                    </a:xfrm>
                    <a:prstGeom prst="rect">
                      <a:avLst/>
                    </a:prstGeom>
                    <a:noFill/>
                    <a:ln>
                      <a:noFill/>
                    </a:ln>
                  </pic:spPr>
                </pic:pic>
              </a:graphicData>
            </a:graphic>
          </wp:inline>
        </w:drawing>
      </w:r>
    </w:p>
    <w:p w:rsidR="00B65B64" w:rsidRDefault="00843D09">
      <w:pPr>
        <w:pStyle w:val="1"/>
      </w:pPr>
      <w:bookmarkStart w:id="22" w:name="_Toc29215"/>
      <w:r>
        <w:rPr>
          <w:rFonts w:hint="eastAsia"/>
        </w:rPr>
        <w:t>特殊时段开放</w:t>
      </w:r>
      <w:bookmarkEnd w:id="22"/>
    </w:p>
    <w:p w:rsidR="00B65B64" w:rsidRDefault="00843D09">
      <w:r>
        <w:rPr>
          <w:rFonts w:hint="eastAsia"/>
        </w:rPr>
        <w:t>实验室责任人和实验室安全联系人可以在此界面进行开放备案申请，点击申请并填写内容后提交，等待审核通过即可。当时间匆忙无法完成编辑的情况下可将该信息保存为草稿，后续再进行提交。</w:t>
      </w:r>
    </w:p>
    <w:p w:rsidR="00B65B64" w:rsidRDefault="00843D09">
      <w:pPr>
        <w:ind w:firstLineChars="0" w:firstLine="0"/>
      </w:pPr>
      <w:r>
        <w:rPr>
          <w:noProof/>
        </w:rPr>
        <w:drawing>
          <wp:inline distT="0" distB="0" distL="114300" distR="114300">
            <wp:extent cx="5262245" cy="1390650"/>
            <wp:effectExtent l="0" t="0" r="14605" b="0"/>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55"/>
                    <a:stretch>
                      <a:fillRect/>
                    </a:stretch>
                  </pic:blipFill>
                  <pic:spPr>
                    <a:xfrm>
                      <a:off x="0" y="0"/>
                      <a:ext cx="5262245" cy="1390650"/>
                    </a:xfrm>
                    <a:prstGeom prst="rect">
                      <a:avLst/>
                    </a:prstGeom>
                    <a:noFill/>
                    <a:ln>
                      <a:noFill/>
                    </a:ln>
                  </pic:spPr>
                </pic:pic>
              </a:graphicData>
            </a:graphic>
          </wp:inline>
        </w:drawing>
      </w:r>
    </w:p>
    <w:sectPr w:rsidR="00B65B64">
      <w:headerReference w:type="even" r:id="rId56"/>
      <w:headerReference w:type="default" r:id="rId57"/>
      <w:footerReference w:type="even" r:id="rId58"/>
      <w:footerReference w:type="default" r:id="rId59"/>
      <w:headerReference w:type="first" r:id="rId60"/>
      <w:footerReference w:type="first" r:id="rId61"/>
      <w:pgSz w:w="11906" w:h="16838"/>
      <w:pgMar w:top="1440" w:right="1800" w:bottom="1440" w:left="1800" w:header="851" w:footer="992" w:gutter="0"/>
      <w:pgNumType w:start="0"/>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355A" w:rsidRDefault="0090355A">
      <w:pPr>
        <w:spacing w:line="240" w:lineRule="auto"/>
      </w:pPr>
      <w:r>
        <w:separator/>
      </w:r>
    </w:p>
  </w:endnote>
  <w:endnote w:type="continuationSeparator" w:id="0">
    <w:p w:rsidR="0090355A" w:rsidRDefault="009035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altName w:val="宋体"/>
    <w:panose1 w:val="02010600030101010101"/>
    <w:charset w:val="86"/>
    <w:family w:val="auto"/>
    <w:pitch w:val="variable"/>
    <w:sig w:usb0="A00002BF" w:usb1="38CF7CFA" w:usb2="00000016" w:usb3="00000000" w:csb0="0004000F" w:csb1="00000000"/>
  </w:font>
  <w:font w:name="等线">
    <w:altName w:val="微软雅黑"/>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5B64" w:rsidRDefault="00B65B64">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63041"/>
    </w:sdtPr>
    <w:sdtEndPr/>
    <w:sdtContent>
      <w:p w:rsidR="00B65B64" w:rsidRDefault="00843D09">
        <w:pPr>
          <w:pStyle w:val="a5"/>
          <w:ind w:firstLine="360"/>
          <w:jc w:val="center"/>
        </w:pPr>
        <w:r>
          <w:fldChar w:fldCharType="begin"/>
        </w:r>
        <w:r>
          <w:instrText>PAGE   \* MERGEFORMAT</w:instrText>
        </w:r>
        <w:r>
          <w:fldChar w:fldCharType="separate"/>
        </w:r>
        <w:r w:rsidR="00BF1E88" w:rsidRPr="00BF1E88">
          <w:rPr>
            <w:noProof/>
            <w:lang w:val="zh-CN"/>
          </w:rPr>
          <w:t>17</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5B64" w:rsidRDefault="00B65B64">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355A" w:rsidRDefault="0090355A">
      <w:r>
        <w:separator/>
      </w:r>
    </w:p>
  </w:footnote>
  <w:footnote w:type="continuationSeparator" w:id="0">
    <w:p w:rsidR="0090355A" w:rsidRDefault="009035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5B64" w:rsidRDefault="00B65B64">
    <w:pPr>
      <w:pStyle w:val="a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5B64" w:rsidRDefault="00B65B64">
    <w:pPr>
      <w:pStyle w:val="a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5B64" w:rsidRDefault="00B65B64">
    <w:pPr>
      <w:pStyle w:val="a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B655116"/>
    <w:multiLevelType w:val="multilevel"/>
    <w:tmpl w:val="6B655116"/>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defaultTabStop w:val="420"/>
  <w:drawingGridHorizontalSpacing w:val="120"/>
  <w:drawingGridVerticalSpacing w:val="163"/>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ZhOTQ4MTc3ZWYzMmExY2NkODA3N2E5YzU4YTZkN2MifQ=="/>
  </w:docVars>
  <w:rsids>
    <w:rsidRoot w:val="00F624C3"/>
    <w:rsid w:val="000011A1"/>
    <w:rsid w:val="00003A4E"/>
    <w:rsid w:val="00010E68"/>
    <w:rsid w:val="00017498"/>
    <w:rsid w:val="000227A5"/>
    <w:rsid w:val="00024578"/>
    <w:rsid w:val="00036F9C"/>
    <w:rsid w:val="0004518D"/>
    <w:rsid w:val="00064EC9"/>
    <w:rsid w:val="0006548E"/>
    <w:rsid w:val="00070B33"/>
    <w:rsid w:val="00073695"/>
    <w:rsid w:val="00073B75"/>
    <w:rsid w:val="000918B4"/>
    <w:rsid w:val="0009471B"/>
    <w:rsid w:val="000979E0"/>
    <w:rsid w:val="000A2C83"/>
    <w:rsid w:val="000B30C3"/>
    <w:rsid w:val="000B631E"/>
    <w:rsid w:val="000C33FF"/>
    <w:rsid w:val="001036B9"/>
    <w:rsid w:val="0010528C"/>
    <w:rsid w:val="001079AF"/>
    <w:rsid w:val="0011073B"/>
    <w:rsid w:val="00110A42"/>
    <w:rsid w:val="00112A85"/>
    <w:rsid w:val="00116028"/>
    <w:rsid w:val="001267E2"/>
    <w:rsid w:val="0012706B"/>
    <w:rsid w:val="00134B0F"/>
    <w:rsid w:val="0013519C"/>
    <w:rsid w:val="0013534D"/>
    <w:rsid w:val="00135CD3"/>
    <w:rsid w:val="00142FF6"/>
    <w:rsid w:val="00144D07"/>
    <w:rsid w:val="001462C2"/>
    <w:rsid w:val="00154C32"/>
    <w:rsid w:val="00157065"/>
    <w:rsid w:val="00160629"/>
    <w:rsid w:val="00160BD7"/>
    <w:rsid w:val="00172FFC"/>
    <w:rsid w:val="00173B03"/>
    <w:rsid w:val="0017722B"/>
    <w:rsid w:val="00180740"/>
    <w:rsid w:val="001A08C9"/>
    <w:rsid w:val="001A18B5"/>
    <w:rsid w:val="001A3D9C"/>
    <w:rsid w:val="001A58CA"/>
    <w:rsid w:val="001A6296"/>
    <w:rsid w:val="001A64D9"/>
    <w:rsid w:val="001A7582"/>
    <w:rsid w:val="001B24B2"/>
    <w:rsid w:val="001B2F7B"/>
    <w:rsid w:val="001C0A81"/>
    <w:rsid w:val="001C7742"/>
    <w:rsid w:val="001D058C"/>
    <w:rsid w:val="001D236A"/>
    <w:rsid w:val="001D2F9B"/>
    <w:rsid w:val="001D41B6"/>
    <w:rsid w:val="001D4B45"/>
    <w:rsid w:val="001E0E13"/>
    <w:rsid w:val="001E4390"/>
    <w:rsid w:val="001F5298"/>
    <w:rsid w:val="002073A9"/>
    <w:rsid w:val="0021006E"/>
    <w:rsid w:val="002113AE"/>
    <w:rsid w:val="00211F29"/>
    <w:rsid w:val="002150DE"/>
    <w:rsid w:val="00215370"/>
    <w:rsid w:val="00222DBA"/>
    <w:rsid w:val="002239EA"/>
    <w:rsid w:val="00227739"/>
    <w:rsid w:val="0023081F"/>
    <w:rsid w:val="0023186B"/>
    <w:rsid w:val="00231F4B"/>
    <w:rsid w:val="00237F89"/>
    <w:rsid w:val="00242951"/>
    <w:rsid w:val="00246528"/>
    <w:rsid w:val="00250FD6"/>
    <w:rsid w:val="0025155D"/>
    <w:rsid w:val="00255EA7"/>
    <w:rsid w:val="00257E61"/>
    <w:rsid w:val="00260C76"/>
    <w:rsid w:val="00265398"/>
    <w:rsid w:val="00274AC5"/>
    <w:rsid w:val="00276E7C"/>
    <w:rsid w:val="002838E4"/>
    <w:rsid w:val="00287F1F"/>
    <w:rsid w:val="00291EA2"/>
    <w:rsid w:val="002936E0"/>
    <w:rsid w:val="0029765C"/>
    <w:rsid w:val="002A0784"/>
    <w:rsid w:val="002A374F"/>
    <w:rsid w:val="002A4BAA"/>
    <w:rsid w:val="002A5FBE"/>
    <w:rsid w:val="002B2A2F"/>
    <w:rsid w:val="002B5ADB"/>
    <w:rsid w:val="002C67FB"/>
    <w:rsid w:val="002D3AD7"/>
    <w:rsid w:val="002F2115"/>
    <w:rsid w:val="002F45A6"/>
    <w:rsid w:val="002F47EE"/>
    <w:rsid w:val="00313287"/>
    <w:rsid w:val="00313E15"/>
    <w:rsid w:val="00314644"/>
    <w:rsid w:val="00321D17"/>
    <w:rsid w:val="003275C9"/>
    <w:rsid w:val="00330121"/>
    <w:rsid w:val="00332CC8"/>
    <w:rsid w:val="003360A8"/>
    <w:rsid w:val="0034038D"/>
    <w:rsid w:val="003464C2"/>
    <w:rsid w:val="00351F38"/>
    <w:rsid w:val="0035329D"/>
    <w:rsid w:val="003614D4"/>
    <w:rsid w:val="00362768"/>
    <w:rsid w:val="0036730E"/>
    <w:rsid w:val="00367FD5"/>
    <w:rsid w:val="0037608B"/>
    <w:rsid w:val="00377FD1"/>
    <w:rsid w:val="00384869"/>
    <w:rsid w:val="00384C31"/>
    <w:rsid w:val="00392547"/>
    <w:rsid w:val="003A1273"/>
    <w:rsid w:val="003A7E4C"/>
    <w:rsid w:val="003B1CFD"/>
    <w:rsid w:val="003C4AB0"/>
    <w:rsid w:val="003C50CD"/>
    <w:rsid w:val="003D0A14"/>
    <w:rsid w:val="003D22D9"/>
    <w:rsid w:val="003D2858"/>
    <w:rsid w:val="003D5194"/>
    <w:rsid w:val="003F09D7"/>
    <w:rsid w:val="003F3568"/>
    <w:rsid w:val="003F7724"/>
    <w:rsid w:val="00401E68"/>
    <w:rsid w:val="004031D6"/>
    <w:rsid w:val="004047C2"/>
    <w:rsid w:val="00413869"/>
    <w:rsid w:val="004163AB"/>
    <w:rsid w:val="00417F70"/>
    <w:rsid w:val="004200F1"/>
    <w:rsid w:val="00423A0A"/>
    <w:rsid w:val="00424307"/>
    <w:rsid w:val="00426472"/>
    <w:rsid w:val="00430A73"/>
    <w:rsid w:val="0044388C"/>
    <w:rsid w:val="004449CC"/>
    <w:rsid w:val="00454DF8"/>
    <w:rsid w:val="004622FE"/>
    <w:rsid w:val="0046676D"/>
    <w:rsid w:val="00473BFF"/>
    <w:rsid w:val="00474B5A"/>
    <w:rsid w:val="004753A5"/>
    <w:rsid w:val="00484721"/>
    <w:rsid w:val="004852FB"/>
    <w:rsid w:val="00485434"/>
    <w:rsid w:val="00493451"/>
    <w:rsid w:val="004975B2"/>
    <w:rsid w:val="004A4D53"/>
    <w:rsid w:val="004B2065"/>
    <w:rsid w:val="004B48B2"/>
    <w:rsid w:val="004C4B73"/>
    <w:rsid w:val="004D1CDB"/>
    <w:rsid w:val="004D5799"/>
    <w:rsid w:val="004E0339"/>
    <w:rsid w:val="004F72C2"/>
    <w:rsid w:val="00502A32"/>
    <w:rsid w:val="0050318E"/>
    <w:rsid w:val="00520058"/>
    <w:rsid w:val="00520908"/>
    <w:rsid w:val="00521A91"/>
    <w:rsid w:val="00522E4E"/>
    <w:rsid w:val="005259A9"/>
    <w:rsid w:val="00530B4E"/>
    <w:rsid w:val="00542CAE"/>
    <w:rsid w:val="00550023"/>
    <w:rsid w:val="00552856"/>
    <w:rsid w:val="00573FC8"/>
    <w:rsid w:val="00574472"/>
    <w:rsid w:val="005824B8"/>
    <w:rsid w:val="0058307D"/>
    <w:rsid w:val="00583B60"/>
    <w:rsid w:val="005869B7"/>
    <w:rsid w:val="00590925"/>
    <w:rsid w:val="005921EE"/>
    <w:rsid w:val="00596B72"/>
    <w:rsid w:val="00597BD0"/>
    <w:rsid w:val="005A119B"/>
    <w:rsid w:val="005A5201"/>
    <w:rsid w:val="005A5D6A"/>
    <w:rsid w:val="005B196F"/>
    <w:rsid w:val="005B7FAB"/>
    <w:rsid w:val="005C0065"/>
    <w:rsid w:val="005C6F0F"/>
    <w:rsid w:val="005E46D2"/>
    <w:rsid w:val="005E7034"/>
    <w:rsid w:val="005F12AE"/>
    <w:rsid w:val="005F3BBD"/>
    <w:rsid w:val="005F48FC"/>
    <w:rsid w:val="0060484F"/>
    <w:rsid w:val="00613576"/>
    <w:rsid w:val="006149CD"/>
    <w:rsid w:val="00624D1F"/>
    <w:rsid w:val="00635145"/>
    <w:rsid w:val="00640407"/>
    <w:rsid w:val="00640E10"/>
    <w:rsid w:val="00641EDB"/>
    <w:rsid w:val="00644C55"/>
    <w:rsid w:val="006469B7"/>
    <w:rsid w:val="006474CB"/>
    <w:rsid w:val="00657108"/>
    <w:rsid w:val="00667061"/>
    <w:rsid w:val="006719DF"/>
    <w:rsid w:val="00676FDF"/>
    <w:rsid w:val="0068562D"/>
    <w:rsid w:val="0069060E"/>
    <w:rsid w:val="00690B80"/>
    <w:rsid w:val="006976B1"/>
    <w:rsid w:val="006A31A3"/>
    <w:rsid w:val="006A36F4"/>
    <w:rsid w:val="006A576A"/>
    <w:rsid w:val="006A7014"/>
    <w:rsid w:val="006C7D56"/>
    <w:rsid w:val="006D02F2"/>
    <w:rsid w:val="006D0AB3"/>
    <w:rsid w:val="006E082E"/>
    <w:rsid w:val="006F0B8B"/>
    <w:rsid w:val="006F371E"/>
    <w:rsid w:val="007009B6"/>
    <w:rsid w:val="007026EA"/>
    <w:rsid w:val="007051BA"/>
    <w:rsid w:val="00711205"/>
    <w:rsid w:val="00715AC9"/>
    <w:rsid w:val="00715C75"/>
    <w:rsid w:val="007173CC"/>
    <w:rsid w:val="00720701"/>
    <w:rsid w:val="00721021"/>
    <w:rsid w:val="00722170"/>
    <w:rsid w:val="007278C0"/>
    <w:rsid w:val="00730ED8"/>
    <w:rsid w:val="007328E2"/>
    <w:rsid w:val="007350E1"/>
    <w:rsid w:val="00735D92"/>
    <w:rsid w:val="007405FD"/>
    <w:rsid w:val="007417F5"/>
    <w:rsid w:val="00745E08"/>
    <w:rsid w:val="007461CF"/>
    <w:rsid w:val="00747BB0"/>
    <w:rsid w:val="0075361B"/>
    <w:rsid w:val="00754B2D"/>
    <w:rsid w:val="007629FA"/>
    <w:rsid w:val="00765E3B"/>
    <w:rsid w:val="0077171C"/>
    <w:rsid w:val="00776BB7"/>
    <w:rsid w:val="00780AD8"/>
    <w:rsid w:val="00781489"/>
    <w:rsid w:val="0078402A"/>
    <w:rsid w:val="0078411C"/>
    <w:rsid w:val="00792852"/>
    <w:rsid w:val="007A1F1D"/>
    <w:rsid w:val="007A5438"/>
    <w:rsid w:val="007E1E7C"/>
    <w:rsid w:val="007F1C77"/>
    <w:rsid w:val="007F310E"/>
    <w:rsid w:val="007F562F"/>
    <w:rsid w:val="008054FC"/>
    <w:rsid w:val="008064B4"/>
    <w:rsid w:val="008072CE"/>
    <w:rsid w:val="00807653"/>
    <w:rsid w:val="00816D50"/>
    <w:rsid w:val="008314EE"/>
    <w:rsid w:val="00836B08"/>
    <w:rsid w:val="00840656"/>
    <w:rsid w:val="00840F35"/>
    <w:rsid w:val="00843217"/>
    <w:rsid w:val="00843D09"/>
    <w:rsid w:val="008443E2"/>
    <w:rsid w:val="00847590"/>
    <w:rsid w:val="00854AEA"/>
    <w:rsid w:val="008564AD"/>
    <w:rsid w:val="00856C6F"/>
    <w:rsid w:val="00856F72"/>
    <w:rsid w:val="00862511"/>
    <w:rsid w:val="0086421D"/>
    <w:rsid w:val="0086427E"/>
    <w:rsid w:val="008653D2"/>
    <w:rsid w:val="008736C6"/>
    <w:rsid w:val="00874108"/>
    <w:rsid w:val="00881CF5"/>
    <w:rsid w:val="00892B85"/>
    <w:rsid w:val="008A1E3F"/>
    <w:rsid w:val="008A40EE"/>
    <w:rsid w:val="008A6A7E"/>
    <w:rsid w:val="008C067D"/>
    <w:rsid w:val="008D122F"/>
    <w:rsid w:val="008D5801"/>
    <w:rsid w:val="008E043C"/>
    <w:rsid w:val="008E1134"/>
    <w:rsid w:val="008E370C"/>
    <w:rsid w:val="008E4324"/>
    <w:rsid w:val="008E4BD3"/>
    <w:rsid w:val="008F2A52"/>
    <w:rsid w:val="008F549E"/>
    <w:rsid w:val="009004FE"/>
    <w:rsid w:val="0090355A"/>
    <w:rsid w:val="009079D9"/>
    <w:rsid w:val="00915821"/>
    <w:rsid w:val="00920F4B"/>
    <w:rsid w:val="0092352F"/>
    <w:rsid w:val="00923F51"/>
    <w:rsid w:val="00924EEB"/>
    <w:rsid w:val="0093091E"/>
    <w:rsid w:val="009404B2"/>
    <w:rsid w:val="00945942"/>
    <w:rsid w:val="009508A2"/>
    <w:rsid w:val="00954616"/>
    <w:rsid w:val="009564F3"/>
    <w:rsid w:val="009567F8"/>
    <w:rsid w:val="00967DE2"/>
    <w:rsid w:val="00983964"/>
    <w:rsid w:val="0099203C"/>
    <w:rsid w:val="00993AC9"/>
    <w:rsid w:val="00993AEB"/>
    <w:rsid w:val="00993EE5"/>
    <w:rsid w:val="0099604A"/>
    <w:rsid w:val="009975EB"/>
    <w:rsid w:val="00997D5E"/>
    <w:rsid w:val="009A1CDB"/>
    <w:rsid w:val="009A1D4B"/>
    <w:rsid w:val="009A4B39"/>
    <w:rsid w:val="009B2FAC"/>
    <w:rsid w:val="009B476E"/>
    <w:rsid w:val="009B50CF"/>
    <w:rsid w:val="009B76FC"/>
    <w:rsid w:val="009C417D"/>
    <w:rsid w:val="009D1397"/>
    <w:rsid w:val="009D1807"/>
    <w:rsid w:val="009D1E6D"/>
    <w:rsid w:val="009D3682"/>
    <w:rsid w:val="009D41E8"/>
    <w:rsid w:val="009E12D2"/>
    <w:rsid w:val="009F20BD"/>
    <w:rsid w:val="009F4C67"/>
    <w:rsid w:val="009F634F"/>
    <w:rsid w:val="00A16026"/>
    <w:rsid w:val="00A3013A"/>
    <w:rsid w:val="00A30FF2"/>
    <w:rsid w:val="00A41118"/>
    <w:rsid w:val="00A52A7E"/>
    <w:rsid w:val="00A715C6"/>
    <w:rsid w:val="00A744E7"/>
    <w:rsid w:val="00A75381"/>
    <w:rsid w:val="00A80BE9"/>
    <w:rsid w:val="00A80F47"/>
    <w:rsid w:val="00A97504"/>
    <w:rsid w:val="00A97F1E"/>
    <w:rsid w:val="00AA1153"/>
    <w:rsid w:val="00AA32BC"/>
    <w:rsid w:val="00AB212B"/>
    <w:rsid w:val="00AC61B7"/>
    <w:rsid w:val="00AD5053"/>
    <w:rsid w:val="00AD63B7"/>
    <w:rsid w:val="00AE06AD"/>
    <w:rsid w:val="00AE64DD"/>
    <w:rsid w:val="00AF0E0B"/>
    <w:rsid w:val="00AF2C4A"/>
    <w:rsid w:val="00AF3357"/>
    <w:rsid w:val="00B0005F"/>
    <w:rsid w:val="00B02834"/>
    <w:rsid w:val="00B21BF9"/>
    <w:rsid w:val="00B245F9"/>
    <w:rsid w:val="00B2725F"/>
    <w:rsid w:val="00B27FA5"/>
    <w:rsid w:val="00B31B38"/>
    <w:rsid w:val="00B33EF2"/>
    <w:rsid w:val="00B355DB"/>
    <w:rsid w:val="00B431CD"/>
    <w:rsid w:val="00B51588"/>
    <w:rsid w:val="00B53707"/>
    <w:rsid w:val="00B565F4"/>
    <w:rsid w:val="00B576F2"/>
    <w:rsid w:val="00B62415"/>
    <w:rsid w:val="00B65B64"/>
    <w:rsid w:val="00B7621B"/>
    <w:rsid w:val="00B814B7"/>
    <w:rsid w:val="00B81624"/>
    <w:rsid w:val="00B836AC"/>
    <w:rsid w:val="00B91326"/>
    <w:rsid w:val="00B91A48"/>
    <w:rsid w:val="00B931EB"/>
    <w:rsid w:val="00B9328A"/>
    <w:rsid w:val="00BA2704"/>
    <w:rsid w:val="00BA3093"/>
    <w:rsid w:val="00BA664E"/>
    <w:rsid w:val="00BA68A0"/>
    <w:rsid w:val="00BB1F76"/>
    <w:rsid w:val="00BB3BD3"/>
    <w:rsid w:val="00BC537B"/>
    <w:rsid w:val="00BD33A8"/>
    <w:rsid w:val="00BD6B74"/>
    <w:rsid w:val="00BE2939"/>
    <w:rsid w:val="00BE2BE9"/>
    <w:rsid w:val="00BE5F11"/>
    <w:rsid w:val="00BE7A9B"/>
    <w:rsid w:val="00BF1E88"/>
    <w:rsid w:val="00C0041B"/>
    <w:rsid w:val="00C0341E"/>
    <w:rsid w:val="00C04663"/>
    <w:rsid w:val="00C12116"/>
    <w:rsid w:val="00C21F35"/>
    <w:rsid w:val="00C266FD"/>
    <w:rsid w:val="00C279A2"/>
    <w:rsid w:val="00C317DB"/>
    <w:rsid w:val="00C32309"/>
    <w:rsid w:val="00C32D90"/>
    <w:rsid w:val="00C36F76"/>
    <w:rsid w:val="00C40CE2"/>
    <w:rsid w:val="00C4541A"/>
    <w:rsid w:val="00C45AD4"/>
    <w:rsid w:val="00C477AA"/>
    <w:rsid w:val="00C47F20"/>
    <w:rsid w:val="00C5468D"/>
    <w:rsid w:val="00C565DE"/>
    <w:rsid w:val="00C71331"/>
    <w:rsid w:val="00C745C1"/>
    <w:rsid w:val="00C768F4"/>
    <w:rsid w:val="00C77BB9"/>
    <w:rsid w:val="00C837C4"/>
    <w:rsid w:val="00CA137B"/>
    <w:rsid w:val="00CA2456"/>
    <w:rsid w:val="00CB33E6"/>
    <w:rsid w:val="00CB77C1"/>
    <w:rsid w:val="00CB7E35"/>
    <w:rsid w:val="00CC14B3"/>
    <w:rsid w:val="00CC180F"/>
    <w:rsid w:val="00CC46A8"/>
    <w:rsid w:val="00CC69E6"/>
    <w:rsid w:val="00CD4F9F"/>
    <w:rsid w:val="00CD5D02"/>
    <w:rsid w:val="00CD66BD"/>
    <w:rsid w:val="00CE0F64"/>
    <w:rsid w:val="00CE7C05"/>
    <w:rsid w:val="00CF61FD"/>
    <w:rsid w:val="00CF7278"/>
    <w:rsid w:val="00D042D8"/>
    <w:rsid w:val="00D06DE3"/>
    <w:rsid w:val="00D12B3D"/>
    <w:rsid w:val="00D228E5"/>
    <w:rsid w:val="00D25D9A"/>
    <w:rsid w:val="00D4464A"/>
    <w:rsid w:val="00D56CAE"/>
    <w:rsid w:val="00D70E8D"/>
    <w:rsid w:val="00D85D1A"/>
    <w:rsid w:val="00DA079B"/>
    <w:rsid w:val="00DB25A9"/>
    <w:rsid w:val="00DB4345"/>
    <w:rsid w:val="00DB625A"/>
    <w:rsid w:val="00DB7B62"/>
    <w:rsid w:val="00DC2F75"/>
    <w:rsid w:val="00DD5022"/>
    <w:rsid w:val="00DE0F87"/>
    <w:rsid w:val="00DE478B"/>
    <w:rsid w:val="00DF3A38"/>
    <w:rsid w:val="00DF68C8"/>
    <w:rsid w:val="00E029FF"/>
    <w:rsid w:val="00E066AE"/>
    <w:rsid w:val="00E074BE"/>
    <w:rsid w:val="00E1338B"/>
    <w:rsid w:val="00E14294"/>
    <w:rsid w:val="00E26390"/>
    <w:rsid w:val="00E31A5F"/>
    <w:rsid w:val="00E40B51"/>
    <w:rsid w:val="00E42947"/>
    <w:rsid w:val="00E441A4"/>
    <w:rsid w:val="00E529F5"/>
    <w:rsid w:val="00E5380C"/>
    <w:rsid w:val="00E53E79"/>
    <w:rsid w:val="00E569B8"/>
    <w:rsid w:val="00E56ACB"/>
    <w:rsid w:val="00E57299"/>
    <w:rsid w:val="00E57D25"/>
    <w:rsid w:val="00E600D3"/>
    <w:rsid w:val="00E60AF8"/>
    <w:rsid w:val="00E733D6"/>
    <w:rsid w:val="00E7399E"/>
    <w:rsid w:val="00E75285"/>
    <w:rsid w:val="00E77597"/>
    <w:rsid w:val="00E778E3"/>
    <w:rsid w:val="00E85774"/>
    <w:rsid w:val="00E90781"/>
    <w:rsid w:val="00E93D69"/>
    <w:rsid w:val="00EA4EAA"/>
    <w:rsid w:val="00EA697F"/>
    <w:rsid w:val="00EB1C63"/>
    <w:rsid w:val="00EB3FA2"/>
    <w:rsid w:val="00EB4D86"/>
    <w:rsid w:val="00EB5E29"/>
    <w:rsid w:val="00EB7062"/>
    <w:rsid w:val="00ED2AB8"/>
    <w:rsid w:val="00ED3A83"/>
    <w:rsid w:val="00EE3C5E"/>
    <w:rsid w:val="00EF2277"/>
    <w:rsid w:val="00F00445"/>
    <w:rsid w:val="00F00A34"/>
    <w:rsid w:val="00F03934"/>
    <w:rsid w:val="00F1192D"/>
    <w:rsid w:val="00F17BC8"/>
    <w:rsid w:val="00F203B2"/>
    <w:rsid w:val="00F205E4"/>
    <w:rsid w:val="00F205EA"/>
    <w:rsid w:val="00F21E2B"/>
    <w:rsid w:val="00F232A6"/>
    <w:rsid w:val="00F2511C"/>
    <w:rsid w:val="00F2520E"/>
    <w:rsid w:val="00F2616B"/>
    <w:rsid w:val="00F279BA"/>
    <w:rsid w:val="00F3088D"/>
    <w:rsid w:val="00F3552A"/>
    <w:rsid w:val="00F35F40"/>
    <w:rsid w:val="00F37F93"/>
    <w:rsid w:val="00F430DB"/>
    <w:rsid w:val="00F449F4"/>
    <w:rsid w:val="00F46523"/>
    <w:rsid w:val="00F51A00"/>
    <w:rsid w:val="00F55B70"/>
    <w:rsid w:val="00F624C3"/>
    <w:rsid w:val="00F62C9B"/>
    <w:rsid w:val="00F77B54"/>
    <w:rsid w:val="00F82CEB"/>
    <w:rsid w:val="00F8483B"/>
    <w:rsid w:val="00F92E9B"/>
    <w:rsid w:val="00F93E6D"/>
    <w:rsid w:val="00F96545"/>
    <w:rsid w:val="00FA2B14"/>
    <w:rsid w:val="00FA2BCA"/>
    <w:rsid w:val="00FA3F85"/>
    <w:rsid w:val="00FB71CB"/>
    <w:rsid w:val="00FC146D"/>
    <w:rsid w:val="00FC15B0"/>
    <w:rsid w:val="00FC4223"/>
    <w:rsid w:val="00FE2A85"/>
    <w:rsid w:val="00FE3E23"/>
    <w:rsid w:val="0109481F"/>
    <w:rsid w:val="049E5ED4"/>
    <w:rsid w:val="04AD1C43"/>
    <w:rsid w:val="08D06F5F"/>
    <w:rsid w:val="0B0D200D"/>
    <w:rsid w:val="0B852B49"/>
    <w:rsid w:val="0DE34366"/>
    <w:rsid w:val="0F317386"/>
    <w:rsid w:val="131632A8"/>
    <w:rsid w:val="13A80ECE"/>
    <w:rsid w:val="18061B0A"/>
    <w:rsid w:val="1A28414D"/>
    <w:rsid w:val="1ACC32BF"/>
    <w:rsid w:val="1C426C84"/>
    <w:rsid w:val="1CC077C1"/>
    <w:rsid w:val="1DB40842"/>
    <w:rsid w:val="1FA1337E"/>
    <w:rsid w:val="21D1583E"/>
    <w:rsid w:val="22BD1E87"/>
    <w:rsid w:val="292056FB"/>
    <w:rsid w:val="2C710E04"/>
    <w:rsid w:val="2D865F98"/>
    <w:rsid w:val="305A6440"/>
    <w:rsid w:val="31707DF5"/>
    <w:rsid w:val="3290011F"/>
    <w:rsid w:val="347209E2"/>
    <w:rsid w:val="35F00928"/>
    <w:rsid w:val="35F124DB"/>
    <w:rsid w:val="383A1CB3"/>
    <w:rsid w:val="38860BA3"/>
    <w:rsid w:val="3EA6238E"/>
    <w:rsid w:val="447459AC"/>
    <w:rsid w:val="4638285C"/>
    <w:rsid w:val="472664AE"/>
    <w:rsid w:val="47456C3E"/>
    <w:rsid w:val="47E01850"/>
    <w:rsid w:val="48480A7F"/>
    <w:rsid w:val="51073809"/>
    <w:rsid w:val="54136627"/>
    <w:rsid w:val="55211978"/>
    <w:rsid w:val="56B47A82"/>
    <w:rsid w:val="5D275F1F"/>
    <w:rsid w:val="5D556C61"/>
    <w:rsid w:val="5E304571"/>
    <w:rsid w:val="5EC85318"/>
    <w:rsid w:val="5EF5030B"/>
    <w:rsid w:val="616F3D7F"/>
    <w:rsid w:val="659853ED"/>
    <w:rsid w:val="6784723F"/>
    <w:rsid w:val="6A394B05"/>
    <w:rsid w:val="6B557408"/>
    <w:rsid w:val="70273691"/>
    <w:rsid w:val="719E6C6B"/>
    <w:rsid w:val="72245268"/>
    <w:rsid w:val="765521FB"/>
    <w:rsid w:val="76ED78FA"/>
    <w:rsid w:val="7AE347BF"/>
    <w:rsid w:val="7B225A43"/>
    <w:rsid w:val="7B4B5A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2CE6780-99FF-4BCB-B470-27846B249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480"/>
      <w:jc w:val="both"/>
    </w:pPr>
    <w:rPr>
      <w:rFonts w:ascii="Calibri" w:hAnsi="Calibri"/>
      <w:kern w:val="2"/>
      <w:sz w:val="24"/>
      <w:szCs w:val="24"/>
    </w:rPr>
  </w:style>
  <w:style w:type="paragraph" w:styleId="1">
    <w:name w:val="heading 1"/>
    <w:basedOn w:val="a"/>
    <w:next w:val="a"/>
    <w:link w:val="1Char"/>
    <w:uiPriority w:val="9"/>
    <w:qFormat/>
    <w:pPr>
      <w:numPr>
        <w:numId w:val="1"/>
      </w:numPr>
      <w:ind w:firstLineChars="0"/>
      <w:contextualSpacing/>
      <w:outlineLvl w:val="0"/>
    </w:pPr>
    <w:rPr>
      <w:rFonts w:ascii="宋体" w:hAnsi="宋体" w:cstheme="minorBidi"/>
      <w:b/>
      <w:smallCaps/>
      <w:spacing w:val="5"/>
      <w:sz w:val="32"/>
      <w:szCs w:val="32"/>
    </w:rPr>
  </w:style>
  <w:style w:type="paragraph" w:styleId="2">
    <w:name w:val="heading 2"/>
    <w:basedOn w:val="a"/>
    <w:next w:val="a"/>
    <w:link w:val="2Char"/>
    <w:uiPriority w:val="9"/>
    <w:unhideWhenUsed/>
    <w:qFormat/>
    <w:pPr>
      <w:numPr>
        <w:ilvl w:val="1"/>
        <w:numId w:val="1"/>
      </w:numPr>
      <w:ind w:firstLineChars="0"/>
      <w:outlineLvl w:val="1"/>
    </w:pPr>
    <w:rPr>
      <w:rFonts w:ascii="Times New Roman" w:hAnsi="Times New Roman"/>
      <w:b/>
      <w:smallCaps/>
      <w:sz w:val="28"/>
    </w:rPr>
  </w:style>
  <w:style w:type="paragraph" w:styleId="3">
    <w:name w:val="heading 3"/>
    <w:basedOn w:val="a"/>
    <w:next w:val="a"/>
    <w:link w:val="3Char"/>
    <w:uiPriority w:val="9"/>
    <w:unhideWhenUsed/>
    <w:qFormat/>
    <w:pPr>
      <w:numPr>
        <w:ilvl w:val="2"/>
        <w:numId w:val="1"/>
      </w:numPr>
      <w:snapToGrid w:val="0"/>
      <w:spacing w:beforeLines="50" w:before="156"/>
      <w:ind w:firstLineChars="0"/>
      <w:outlineLvl w:val="2"/>
    </w:pPr>
    <w:rPr>
      <w:rFonts w:ascii="Times New Roman" w:hAnsi="Times New Roman"/>
      <w:b/>
      <w:iCs/>
      <w:smallCaps/>
      <w:spacing w:val="5"/>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hAnsiTheme="majorHAnsi" w:cstheme="majorBidi"/>
      <w:b/>
      <w:bCs/>
      <w:sz w:val="28"/>
      <w:szCs w:val="28"/>
    </w:rPr>
  </w:style>
  <w:style w:type="paragraph" w:styleId="5">
    <w:name w:val="heading 5"/>
    <w:basedOn w:val="a"/>
    <w:next w:val="a"/>
    <w:link w:val="5Char"/>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semiHidden/>
    <w:unhideWhenUsed/>
    <w:qFormat/>
    <w:pPr>
      <w:spacing w:after="120"/>
      <w:ind w:leftChars="200" w:left="420"/>
    </w:pPr>
  </w:style>
  <w:style w:type="paragraph" w:styleId="30">
    <w:name w:val="toc 3"/>
    <w:basedOn w:val="a"/>
    <w:next w:val="a"/>
    <w:uiPriority w:val="39"/>
    <w:unhideWhenUsed/>
    <w:qFormat/>
    <w:pPr>
      <w:ind w:leftChars="400" w:left="840"/>
    </w:pPr>
  </w:style>
  <w:style w:type="paragraph" w:styleId="a4">
    <w:name w:val="Balloon Text"/>
    <w:basedOn w:val="a"/>
    <w:link w:val="Char0"/>
    <w:uiPriority w:val="99"/>
    <w:semiHidden/>
    <w:unhideWhenUsed/>
    <w:qFormat/>
    <w:pPr>
      <w:spacing w:line="240" w:lineRule="auto"/>
    </w:pPr>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a7">
    <w:name w:val="Subtitle"/>
    <w:basedOn w:val="a"/>
    <w:next w:val="a"/>
    <w:link w:val="Char3"/>
    <w:uiPriority w:val="11"/>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20">
    <w:name w:val="toc 2"/>
    <w:basedOn w:val="a"/>
    <w:next w:val="a"/>
    <w:uiPriority w:val="39"/>
    <w:unhideWhenUsed/>
    <w:qFormat/>
    <w:pPr>
      <w:ind w:leftChars="200" w:left="420"/>
    </w:pPr>
  </w:style>
  <w:style w:type="paragraph" w:styleId="a8">
    <w:name w:val="Title"/>
    <w:basedOn w:val="a"/>
    <w:next w:val="a"/>
    <w:link w:val="Char4"/>
    <w:uiPriority w:val="10"/>
    <w:qFormat/>
    <w:pPr>
      <w:spacing w:before="240" w:after="60"/>
      <w:jc w:val="center"/>
      <w:outlineLvl w:val="0"/>
    </w:pPr>
    <w:rPr>
      <w:rFonts w:asciiTheme="majorHAnsi" w:eastAsiaTheme="majorEastAsia" w:hAnsiTheme="majorHAnsi" w:cstheme="majorBidi"/>
      <w:b/>
      <w:bCs/>
      <w:sz w:val="32"/>
      <w:szCs w:val="32"/>
    </w:rPr>
  </w:style>
  <w:style w:type="paragraph" w:styleId="21">
    <w:name w:val="Body Text First Indent 2"/>
    <w:basedOn w:val="a3"/>
    <w:link w:val="2Char0"/>
    <w:uiPriority w:val="99"/>
    <w:unhideWhenUsed/>
    <w:qFormat/>
    <w:pPr>
      <w:ind w:firstLine="420"/>
    </w:pPr>
  </w:style>
  <w:style w:type="character" w:styleId="a9">
    <w:name w:val="Hyperlink"/>
    <w:basedOn w:val="a0"/>
    <w:uiPriority w:val="99"/>
    <w:unhideWhenUsed/>
    <w:qFormat/>
    <w:rPr>
      <w:color w:val="0563C1" w:themeColor="hyperlink"/>
      <w:u w:val="single"/>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1Char">
    <w:name w:val="标题 1 Char"/>
    <w:basedOn w:val="a0"/>
    <w:link w:val="1"/>
    <w:uiPriority w:val="9"/>
    <w:qFormat/>
    <w:rPr>
      <w:rFonts w:ascii="宋体" w:eastAsia="宋体" w:hAnsi="宋体"/>
      <w:b/>
      <w:smallCaps/>
      <w:spacing w:val="5"/>
      <w:sz w:val="32"/>
      <w:szCs w:val="32"/>
    </w:rPr>
  </w:style>
  <w:style w:type="character" w:customStyle="1" w:styleId="2Char">
    <w:name w:val="标题 2 Char"/>
    <w:basedOn w:val="a0"/>
    <w:link w:val="2"/>
    <w:uiPriority w:val="9"/>
    <w:qFormat/>
    <w:rPr>
      <w:rFonts w:ascii="Times New Roman" w:eastAsia="宋体" w:hAnsi="Times New Roman" w:cs="Times New Roman"/>
      <w:b/>
      <w:smallCaps/>
      <w:sz w:val="28"/>
      <w:szCs w:val="24"/>
    </w:rPr>
  </w:style>
  <w:style w:type="character" w:customStyle="1" w:styleId="3Char">
    <w:name w:val="标题 3 Char"/>
    <w:basedOn w:val="a0"/>
    <w:link w:val="3"/>
    <w:uiPriority w:val="9"/>
    <w:qFormat/>
    <w:rPr>
      <w:rFonts w:ascii="Times New Roman" w:eastAsia="宋体" w:hAnsi="Times New Roman" w:cs="Times New Roman"/>
      <w:b/>
      <w:iCs/>
      <w:smallCaps/>
      <w:spacing w:val="5"/>
      <w:sz w:val="24"/>
      <w:szCs w:val="24"/>
    </w:rPr>
  </w:style>
  <w:style w:type="character" w:customStyle="1" w:styleId="4Char">
    <w:name w:val="标题 4 Char"/>
    <w:basedOn w:val="a0"/>
    <w:link w:val="4"/>
    <w:uiPriority w:val="9"/>
    <w:qFormat/>
    <w:rPr>
      <w:rFonts w:asciiTheme="majorHAnsi" w:eastAsia="宋体" w:hAnsiTheme="majorHAnsi" w:cstheme="majorBidi"/>
      <w:b/>
      <w:bCs/>
      <w:sz w:val="28"/>
      <w:szCs w:val="28"/>
    </w:rPr>
  </w:style>
  <w:style w:type="character" w:customStyle="1" w:styleId="5Char">
    <w:name w:val="标题 5 Char"/>
    <w:basedOn w:val="a0"/>
    <w:link w:val="5"/>
    <w:uiPriority w:val="9"/>
    <w:qFormat/>
    <w:rPr>
      <w:rFonts w:eastAsia="宋体"/>
      <w:b/>
      <w:bCs/>
      <w:sz w:val="28"/>
      <w:szCs w:val="28"/>
    </w:rPr>
  </w:style>
  <w:style w:type="paragraph" w:styleId="aa">
    <w:name w:val="No Spacing"/>
    <w:uiPriority w:val="1"/>
    <w:qFormat/>
    <w:pPr>
      <w:widowControl w:val="0"/>
      <w:jc w:val="both"/>
    </w:pPr>
    <w:rPr>
      <w:rFonts w:asciiTheme="minorHAnsi" w:hAnsiTheme="minorHAnsi" w:cstheme="minorBidi"/>
      <w:kern w:val="2"/>
      <w:sz w:val="24"/>
      <w:szCs w:val="22"/>
    </w:rPr>
  </w:style>
  <w:style w:type="paragraph" w:customStyle="1" w:styleId="TOC1">
    <w:name w:val="TOC 标题1"/>
    <w:basedOn w:val="1"/>
    <w:next w:val="a"/>
    <w:uiPriority w:val="39"/>
    <w:unhideWhenUsed/>
    <w:qFormat/>
    <w:pPr>
      <w:widowControl/>
      <w:spacing w:before="240" w:line="259" w:lineRule="auto"/>
      <w:jc w:val="left"/>
      <w:outlineLvl w:val="9"/>
    </w:pPr>
    <w:rPr>
      <w:rFonts w:asciiTheme="majorHAnsi" w:eastAsiaTheme="majorEastAsia" w:hAnsiTheme="majorHAnsi" w:cstheme="majorBidi"/>
      <w:b w:val="0"/>
      <w:bCs/>
      <w:color w:val="2E74B5" w:themeColor="accent1" w:themeShade="BF"/>
      <w:kern w:val="0"/>
    </w:rPr>
  </w:style>
  <w:style w:type="character" w:customStyle="1" w:styleId="Char0">
    <w:name w:val="批注框文本 Char"/>
    <w:basedOn w:val="a0"/>
    <w:link w:val="a4"/>
    <w:uiPriority w:val="99"/>
    <w:semiHidden/>
    <w:qFormat/>
    <w:rPr>
      <w:rFonts w:eastAsia="宋体"/>
      <w:sz w:val="18"/>
      <w:szCs w:val="18"/>
    </w:rPr>
  </w:style>
  <w:style w:type="paragraph" w:styleId="ab">
    <w:name w:val="List Paragraph"/>
    <w:basedOn w:val="a"/>
    <w:uiPriority w:val="34"/>
    <w:qFormat/>
    <w:pPr>
      <w:ind w:firstLine="420"/>
    </w:pPr>
  </w:style>
  <w:style w:type="character" w:customStyle="1" w:styleId="Char4">
    <w:name w:val="标题 Char"/>
    <w:basedOn w:val="a0"/>
    <w:link w:val="a8"/>
    <w:uiPriority w:val="10"/>
    <w:qFormat/>
    <w:rPr>
      <w:rFonts w:asciiTheme="majorHAnsi" w:eastAsiaTheme="majorEastAsia" w:hAnsiTheme="majorHAnsi" w:cstheme="majorBidi"/>
      <w:b/>
      <w:bCs/>
      <w:sz w:val="32"/>
      <w:szCs w:val="32"/>
    </w:rPr>
  </w:style>
  <w:style w:type="character" w:customStyle="1" w:styleId="Char3">
    <w:name w:val="副标题 Char"/>
    <w:basedOn w:val="a0"/>
    <w:link w:val="a7"/>
    <w:uiPriority w:val="11"/>
    <w:qFormat/>
    <w:rPr>
      <w:b/>
      <w:bCs/>
      <w:kern w:val="28"/>
      <w:sz w:val="32"/>
      <w:szCs w:val="32"/>
    </w:rPr>
  </w:style>
  <w:style w:type="character" w:customStyle="1" w:styleId="Char">
    <w:name w:val="正文文本缩进 Char"/>
    <w:basedOn w:val="a0"/>
    <w:link w:val="a3"/>
    <w:uiPriority w:val="99"/>
    <w:semiHidden/>
    <w:qFormat/>
    <w:rPr>
      <w:rFonts w:ascii="Calibri" w:eastAsia="宋体" w:hAnsi="Calibri" w:cs="Times New Roman"/>
      <w:sz w:val="24"/>
      <w:szCs w:val="24"/>
    </w:rPr>
  </w:style>
  <w:style w:type="character" w:customStyle="1" w:styleId="2Char0">
    <w:name w:val="正文首行缩进 2 Char"/>
    <w:basedOn w:val="Char"/>
    <w:link w:val="21"/>
    <w:uiPriority w:val="99"/>
    <w:qFormat/>
    <w:rPr>
      <w:rFonts w:ascii="Calibri" w:eastAsia="宋体"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57345-444A-401C-B216-F26890AEE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22</Pages>
  <Words>710</Words>
  <Characters>4047</Characters>
  <Application>Microsoft Office Word</Application>
  <DocSecurity>0</DocSecurity>
  <Lines>33</Lines>
  <Paragraphs>9</Paragraphs>
  <ScaleCrop>false</ScaleCrop>
  <Company/>
  <LinksUpToDate>false</LinksUpToDate>
  <CharactersWithSpaces>4748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陶玉妃</cp:lastModifiedBy>
  <cp:revision>230</cp:revision>
  <dcterms:created xsi:type="dcterms:W3CDTF">2021-06-28T02:21:00Z</dcterms:created>
  <dcterms:modified xsi:type="dcterms:W3CDTF">2023-11-15T02:46:00Z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eyJoZGlkIjoiODc1MzNhZmM4YzZlNWQ0OTk1NjliNGM5OTg3MDIxZTQifQ==</vt:lpwstr>
  </property>
  <property fmtid="{D5CDD505-2E9C-101B-9397-08002B2CF9AE}" pid="3" name="KSOProductBuildVer">
    <vt:lpwstr>2052-12.1.0.15712</vt:lpwstr>
  </property>
  <property fmtid="{D5CDD505-2E9C-101B-9397-08002B2CF9AE}" pid="4" name="ICV">
    <vt:lpwstr>16B4628052F74327A5BC420BCC9EDC08</vt:lpwstr>
  </property>
</Properties>
</file>